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693D2B" w14:textId="24E43A3C" w:rsidR="00DE0F84" w:rsidRPr="005A7695" w:rsidRDefault="00DE0F84" w:rsidP="00DE0F84">
      <w:pPr>
        <w:pBdr>
          <w:top w:val="single" w:sz="4" w:space="1" w:color="auto"/>
          <w:left w:val="single" w:sz="4" w:space="4" w:color="auto"/>
          <w:bottom w:val="single" w:sz="4" w:space="1" w:color="auto"/>
          <w:right w:val="single" w:sz="4" w:space="4" w:color="auto"/>
        </w:pBdr>
        <w:jc w:val="center"/>
        <w:rPr>
          <w:b/>
          <w:bCs/>
          <w:sz w:val="28"/>
          <w:szCs w:val="28"/>
        </w:rPr>
      </w:pPr>
      <w:r w:rsidRPr="005A7695">
        <w:rPr>
          <w:b/>
          <w:bCs/>
          <w:sz w:val="28"/>
          <w:szCs w:val="28"/>
        </w:rPr>
        <w:t>PROCES VERBAL DU CONSEIL MUNICIPAL DU 13/12/2022</w:t>
      </w:r>
    </w:p>
    <w:p w14:paraId="0D5C45EF" w14:textId="77777777" w:rsidR="00DE0F84" w:rsidRDefault="00DE0F84" w:rsidP="00DE0F84">
      <w:pPr>
        <w:autoSpaceDE w:val="0"/>
        <w:spacing w:after="96" w:line="244" w:lineRule="auto"/>
        <w:jc w:val="both"/>
        <w:rPr>
          <w:rFonts w:ascii="Arial" w:eastAsia="Times New Roman" w:hAnsi="Arial" w:cs="Arial"/>
          <w:b/>
          <w:bCs/>
          <w:kern w:val="3"/>
          <w:u w:val="single"/>
          <w:lang w:eastAsia="ar-SA"/>
        </w:rPr>
      </w:pPr>
    </w:p>
    <w:p w14:paraId="27F394DA" w14:textId="77777777" w:rsidR="00DE0F84" w:rsidRPr="00ED31F6" w:rsidRDefault="00DE0F84" w:rsidP="00DE0F84">
      <w:pPr>
        <w:autoSpaceDE w:val="0"/>
        <w:spacing w:after="96" w:line="244" w:lineRule="auto"/>
        <w:jc w:val="both"/>
      </w:pPr>
      <w:r w:rsidRPr="00ED31F6">
        <w:rPr>
          <w:rFonts w:ascii="Arial" w:eastAsia="Times New Roman" w:hAnsi="Arial" w:cs="Arial"/>
          <w:b/>
          <w:bCs/>
          <w:kern w:val="3"/>
          <w:u w:val="single"/>
          <w:lang w:eastAsia="ar-SA"/>
        </w:rPr>
        <w:t>PRESENTS</w:t>
      </w:r>
      <w:r w:rsidRPr="00ED31F6">
        <w:rPr>
          <w:rFonts w:ascii="Arial" w:eastAsia="Times New Roman" w:hAnsi="Arial" w:cs="Arial"/>
          <w:kern w:val="3"/>
          <w:lang w:eastAsia="ar-SA"/>
        </w:rPr>
        <w:t xml:space="preserve"> : ABRIAL Raymond - ALLARY Jean -Pierre - - DUNIS Lucien - GRAS Suzanne - LIOGIER Renée – MARCON Yves – MIRAMAND Christine - MONCHAMP Audrey - </w:t>
      </w:r>
      <w:r w:rsidRPr="00ED31F6">
        <w:rPr>
          <w:rFonts w:ascii="Arial" w:eastAsia="Times New Roman" w:hAnsi="Arial" w:cs="Arial"/>
          <w:kern w:val="3"/>
          <w:lang w:val="en-US" w:eastAsia="ar-SA"/>
        </w:rPr>
        <w:t>MOULIN Serge (pouvoir de H. DEMARS)</w:t>
      </w:r>
      <w:r w:rsidRPr="00ED31F6">
        <w:rPr>
          <w:rFonts w:ascii="Arial" w:eastAsia="Times New Roman" w:hAnsi="Arial" w:cs="Arial"/>
          <w:kern w:val="3"/>
          <w:lang w:eastAsia="ar-SA"/>
        </w:rPr>
        <w:t>.</w:t>
      </w:r>
    </w:p>
    <w:p w14:paraId="46A23D6C" w14:textId="77777777" w:rsidR="00DE0F84" w:rsidRPr="00ED31F6" w:rsidRDefault="00DE0F84" w:rsidP="00DE0F84">
      <w:pPr>
        <w:autoSpaceDE w:val="0"/>
        <w:spacing w:after="96" w:line="244" w:lineRule="auto"/>
        <w:jc w:val="both"/>
      </w:pPr>
      <w:r w:rsidRPr="00ED31F6">
        <w:rPr>
          <w:rFonts w:ascii="Arial" w:eastAsia="Times New Roman" w:hAnsi="Arial" w:cs="Arial"/>
          <w:b/>
          <w:bCs/>
          <w:kern w:val="3"/>
          <w:u w:val="single"/>
          <w:lang w:eastAsia="ar-SA"/>
        </w:rPr>
        <w:t>EXCUSE(E)S</w:t>
      </w:r>
      <w:r w:rsidRPr="00ED31F6">
        <w:rPr>
          <w:rFonts w:ascii="Arial" w:eastAsia="Times New Roman" w:hAnsi="Arial" w:cs="Arial"/>
          <w:kern w:val="3"/>
          <w:lang w:eastAsia="ar-SA"/>
        </w:rPr>
        <w:t xml:space="preserve"> : DEMARS Hélène (pouvoir à S. MOULIN) - PRUD’HOMME Sébastien - SABATIER Mylène.</w:t>
      </w:r>
    </w:p>
    <w:p w14:paraId="591B23FC" w14:textId="77777777" w:rsidR="00DE0F84" w:rsidRPr="00ED31F6" w:rsidRDefault="00DE0F84" w:rsidP="00DE0F84">
      <w:pPr>
        <w:autoSpaceDE w:val="0"/>
        <w:spacing w:after="96" w:line="244" w:lineRule="auto"/>
        <w:jc w:val="both"/>
        <w:rPr>
          <w:lang w:val="en-US"/>
        </w:rPr>
      </w:pPr>
      <w:r w:rsidRPr="00ED31F6">
        <w:rPr>
          <w:rFonts w:ascii="Arial" w:eastAsia="Times New Roman" w:hAnsi="Arial" w:cs="Arial"/>
          <w:b/>
          <w:bCs/>
          <w:kern w:val="3"/>
          <w:u w:val="single"/>
          <w:lang w:val="en-US" w:eastAsia="ar-SA"/>
        </w:rPr>
        <w:t xml:space="preserve">ABSENT(E)S: </w:t>
      </w:r>
      <w:r w:rsidRPr="00ED31F6">
        <w:rPr>
          <w:rFonts w:ascii="Arial" w:eastAsia="Times New Roman" w:hAnsi="Arial" w:cs="Arial"/>
          <w:kern w:val="3"/>
          <w:lang w:val="en-US" w:eastAsia="ar-SA"/>
        </w:rPr>
        <w:t xml:space="preserve"> -SEFOURT William</w:t>
      </w:r>
    </w:p>
    <w:p w14:paraId="01406CE4" w14:textId="77777777" w:rsidR="00DE0F84" w:rsidRDefault="00DE0F84" w:rsidP="00DE0F84">
      <w:pPr>
        <w:tabs>
          <w:tab w:val="left" w:pos="2268"/>
        </w:tabs>
        <w:autoSpaceDE w:val="0"/>
        <w:spacing w:after="120"/>
        <w:ind w:right="-75"/>
        <w:jc w:val="both"/>
        <w:rPr>
          <w:rFonts w:ascii="Arial" w:eastAsia="Times New Roman" w:hAnsi="Arial" w:cs="Arial"/>
          <w:lang w:eastAsia="ar-SA"/>
        </w:rPr>
      </w:pPr>
      <w:r w:rsidRPr="00ED31F6">
        <w:rPr>
          <w:rFonts w:ascii="Arial" w:eastAsia="Times New Roman" w:hAnsi="Arial" w:cs="Arial"/>
          <w:b/>
          <w:bCs/>
          <w:u w:val="single"/>
          <w:lang w:eastAsia="ar-SA"/>
        </w:rPr>
        <w:t xml:space="preserve">Secrétaire de séance </w:t>
      </w:r>
      <w:r w:rsidRPr="00ED31F6">
        <w:rPr>
          <w:rFonts w:ascii="Arial" w:eastAsia="Times New Roman" w:hAnsi="Arial" w:cs="Arial"/>
          <w:lang w:eastAsia="ar-SA"/>
        </w:rPr>
        <w:t>:  GRAS Suzanne</w:t>
      </w:r>
    </w:p>
    <w:p w14:paraId="1F9E2159" w14:textId="77777777" w:rsidR="00DE0F84" w:rsidRDefault="00DE0F84" w:rsidP="00DE0F84">
      <w:pPr>
        <w:tabs>
          <w:tab w:val="left" w:pos="2268"/>
        </w:tabs>
        <w:autoSpaceDE w:val="0"/>
        <w:spacing w:after="120"/>
        <w:ind w:right="-75"/>
        <w:jc w:val="both"/>
        <w:rPr>
          <w:rFonts w:ascii="Arial" w:eastAsia="Times New Roman" w:hAnsi="Arial" w:cs="Arial"/>
          <w:lang w:eastAsia="ar-SA"/>
        </w:rPr>
      </w:pPr>
    </w:p>
    <w:p w14:paraId="107227DB" w14:textId="77777777" w:rsidR="00DE0F84" w:rsidRPr="00ED31F6" w:rsidRDefault="00DE0F84" w:rsidP="00DE0F84">
      <w:pPr>
        <w:tabs>
          <w:tab w:val="left" w:pos="2268"/>
        </w:tabs>
        <w:autoSpaceDE w:val="0"/>
        <w:spacing w:after="120"/>
        <w:ind w:right="-75"/>
        <w:jc w:val="both"/>
        <w:rPr>
          <w:rFonts w:ascii="Arial" w:eastAsia="Times New Roman" w:hAnsi="Arial" w:cs="Arial"/>
          <w:lang w:eastAsia="ar-SA"/>
        </w:rPr>
      </w:pPr>
      <w:r>
        <w:rPr>
          <w:rFonts w:ascii="Arial" w:eastAsia="Times New Roman" w:hAnsi="Arial" w:cs="Arial"/>
          <w:lang w:eastAsia="ar-SA"/>
        </w:rPr>
        <w:t>Début de séance : 19h00</w:t>
      </w:r>
    </w:p>
    <w:p w14:paraId="066FB758" w14:textId="77777777" w:rsidR="00DE0F84" w:rsidRPr="005A7695" w:rsidRDefault="00DE0F84" w:rsidP="00DE0F84">
      <w:pPr>
        <w:ind w:firstLine="1134"/>
        <w:rPr>
          <w:rFonts w:ascii="Arial" w:hAnsi="Arial" w:cs="Arial"/>
        </w:rPr>
      </w:pPr>
    </w:p>
    <w:p w14:paraId="06D95E56" w14:textId="77777777" w:rsidR="00DE0F84" w:rsidRPr="00DE0F84" w:rsidRDefault="00DE0F84" w:rsidP="00DE0F84">
      <w:pPr>
        <w:pStyle w:val="Paragraphedeliste"/>
        <w:numPr>
          <w:ilvl w:val="0"/>
          <w:numId w:val="28"/>
        </w:numPr>
        <w:spacing w:after="0" w:line="240" w:lineRule="auto"/>
        <w:ind w:left="0" w:firstLine="1134"/>
        <w:jc w:val="both"/>
        <w:rPr>
          <w:rFonts w:ascii="Arial" w:hAnsi="Arial" w:cs="Arial"/>
        </w:rPr>
      </w:pPr>
      <w:r w:rsidRPr="00DE0F84">
        <w:rPr>
          <w:rFonts w:ascii="Arial" w:hAnsi="Arial" w:cs="Arial"/>
        </w:rPr>
        <w:t>PV du dernier conseil municipal : Approbation à l’unanimité.</w:t>
      </w:r>
    </w:p>
    <w:p w14:paraId="5C04BD47" w14:textId="77777777" w:rsidR="00DE0F84" w:rsidRPr="00DE0F84" w:rsidRDefault="00DE0F84" w:rsidP="00DE0F84">
      <w:pPr>
        <w:pStyle w:val="Paragraphedeliste"/>
        <w:spacing w:after="0" w:line="240" w:lineRule="auto"/>
        <w:ind w:left="1134"/>
        <w:jc w:val="both"/>
        <w:rPr>
          <w:rFonts w:ascii="Arial" w:hAnsi="Arial" w:cs="Arial"/>
        </w:rPr>
      </w:pPr>
    </w:p>
    <w:p w14:paraId="3CDE3F8C" w14:textId="77777777" w:rsidR="00DE0F84" w:rsidRPr="00DE0F84" w:rsidRDefault="00DE0F84" w:rsidP="00DE0F84">
      <w:pPr>
        <w:pStyle w:val="Paragraphedeliste"/>
        <w:numPr>
          <w:ilvl w:val="0"/>
          <w:numId w:val="28"/>
        </w:numPr>
        <w:autoSpaceDE w:val="0"/>
        <w:autoSpaceDN w:val="0"/>
        <w:adjustRightInd w:val="0"/>
        <w:spacing w:after="0" w:line="240" w:lineRule="auto"/>
        <w:ind w:left="0" w:right="142" w:firstLine="1134"/>
        <w:jc w:val="both"/>
        <w:rPr>
          <w:rFonts w:ascii="Arial" w:hAnsi="Arial" w:cs="Arial"/>
        </w:rPr>
      </w:pPr>
      <w:r w:rsidRPr="00DE0F84">
        <w:rPr>
          <w:rFonts w:ascii="Arial" w:hAnsi="Arial" w:cs="Arial"/>
          <w:b/>
          <w:bCs/>
        </w:rPr>
        <w:t>Astreintes hivernales</w:t>
      </w:r>
      <w:r w:rsidRPr="00DE0F84">
        <w:rPr>
          <w:rFonts w:ascii="Arial" w:hAnsi="Arial" w:cs="Arial"/>
        </w:rPr>
        <w:t xml:space="preserve"> : elles vont durer Dix-huit semaines à compter de </w:t>
      </w:r>
      <w:proofErr w:type="spellStart"/>
      <w:r w:rsidRPr="00DE0F84">
        <w:rPr>
          <w:rFonts w:ascii="Arial" w:hAnsi="Arial" w:cs="Arial"/>
        </w:rPr>
        <w:t>mi novembre</w:t>
      </w:r>
      <w:proofErr w:type="spellEnd"/>
      <w:r w:rsidRPr="00DE0F84">
        <w:rPr>
          <w:rFonts w:ascii="Arial" w:hAnsi="Arial" w:cs="Arial"/>
        </w:rPr>
        <w:t xml:space="preserve"> jusqu’à </w:t>
      </w:r>
      <w:proofErr w:type="spellStart"/>
      <w:r w:rsidRPr="00DE0F84">
        <w:rPr>
          <w:rFonts w:ascii="Arial" w:hAnsi="Arial" w:cs="Arial"/>
        </w:rPr>
        <w:t>mi mars</w:t>
      </w:r>
      <w:proofErr w:type="spellEnd"/>
      <w:r w:rsidRPr="00DE0F84">
        <w:rPr>
          <w:rFonts w:ascii="Arial" w:hAnsi="Arial" w:cs="Arial"/>
        </w:rPr>
        <w:t xml:space="preserve">. </w:t>
      </w:r>
      <w:r w:rsidRPr="00DE0F84">
        <w:rPr>
          <w:rFonts w:ascii="Arial" w:eastAsia="Times New Roman" w:hAnsi="Arial" w:cs="Arial"/>
          <w:color w:val="000000"/>
        </w:rPr>
        <w:t xml:space="preserve">Considérant que durant la période hivernale, une partie du personnel technique remplit les conditions pour opérer aux astreintes, le conseil municipal, à </w:t>
      </w:r>
      <w:r w:rsidRPr="00DE0F84">
        <w:rPr>
          <w:rFonts w:ascii="Arial" w:hAnsi="Arial" w:cs="Arial"/>
        </w:rPr>
        <w:t>l’unanimité, approuve la mise en place et le règlement des astreintes hivernales.</w:t>
      </w:r>
    </w:p>
    <w:p w14:paraId="3538AB7C" w14:textId="77777777" w:rsidR="00DE0F84" w:rsidRPr="00DE0F84" w:rsidRDefault="00DE0F84" w:rsidP="00DE0F84">
      <w:pPr>
        <w:pStyle w:val="Paragraphedeliste"/>
        <w:rPr>
          <w:rFonts w:ascii="Arial" w:hAnsi="Arial" w:cs="Arial"/>
        </w:rPr>
      </w:pPr>
    </w:p>
    <w:p w14:paraId="5A1794C7" w14:textId="77777777" w:rsidR="00DE0F84" w:rsidRPr="00DE0F84" w:rsidRDefault="00DE0F84" w:rsidP="00DE0F84">
      <w:pPr>
        <w:pStyle w:val="Paragraphedeliste"/>
        <w:numPr>
          <w:ilvl w:val="0"/>
          <w:numId w:val="28"/>
        </w:numPr>
        <w:autoSpaceDE w:val="0"/>
        <w:autoSpaceDN w:val="0"/>
        <w:adjustRightInd w:val="0"/>
        <w:spacing w:after="0" w:line="240" w:lineRule="auto"/>
        <w:ind w:left="0" w:right="142" w:firstLine="1134"/>
        <w:jc w:val="both"/>
        <w:rPr>
          <w:rFonts w:ascii="Arial" w:hAnsi="Arial" w:cs="Arial"/>
        </w:rPr>
      </w:pPr>
      <w:r w:rsidRPr="00DE0F84">
        <w:rPr>
          <w:rFonts w:ascii="Arial" w:hAnsi="Arial" w:cs="Arial"/>
          <w:b/>
          <w:bCs/>
        </w:rPr>
        <w:t>Participation de la commune au transport des collégiens</w:t>
      </w:r>
      <w:r w:rsidRPr="00DE0F84">
        <w:rPr>
          <w:rFonts w:ascii="Arial" w:hAnsi="Arial" w:cs="Arial"/>
        </w:rPr>
        <w:t>. Cette participation concerne 44 collégiens, elle est à hauteur de 40% du coût du ramassage scolaire, versée par la Communauté de Communes. Approbation à l’unanimité</w:t>
      </w:r>
    </w:p>
    <w:p w14:paraId="55B3833D" w14:textId="77777777" w:rsidR="00DE0F84" w:rsidRPr="00DE0F84" w:rsidRDefault="00DE0F84" w:rsidP="00DE0F84">
      <w:pPr>
        <w:ind w:firstLine="1134"/>
        <w:jc w:val="both"/>
        <w:rPr>
          <w:rFonts w:ascii="Arial" w:hAnsi="Arial" w:cs="Arial"/>
          <w:sz w:val="22"/>
          <w:szCs w:val="22"/>
        </w:rPr>
      </w:pPr>
    </w:p>
    <w:p w14:paraId="62BE990B" w14:textId="77777777" w:rsidR="00DE0F84" w:rsidRPr="00DE0F84" w:rsidRDefault="00DE0F84" w:rsidP="00DE0F84">
      <w:pPr>
        <w:pStyle w:val="Paragraphedeliste"/>
        <w:numPr>
          <w:ilvl w:val="0"/>
          <w:numId w:val="28"/>
        </w:numPr>
        <w:spacing w:after="0" w:line="240" w:lineRule="auto"/>
        <w:ind w:left="0" w:firstLine="1134"/>
        <w:jc w:val="both"/>
        <w:rPr>
          <w:rFonts w:ascii="Arial" w:hAnsi="Arial" w:cs="Arial"/>
        </w:rPr>
      </w:pPr>
      <w:r w:rsidRPr="00DE0F84">
        <w:rPr>
          <w:rFonts w:ascii="Arial" w:hAnsi="Arial" w:cs="Arial"/>
          <w:b/>
          <w:bCs/>
        </w:rPr>
        <w:t>Aide aux voyages scolaires des collégiens</w:t>
      </w:r>
      <w:r w:rsidRPr="00DE0F84">
        <w:rPr>
          <w:rFonts w:ascii="Arial" w:hAnsi="Arial" w:cs="Arial"/>
        </w:rPr>
        <w:t xml:space="preserve">. Cette aide concerne les enfants de la commune de St Pierre scolarisés au collège privé. Une participation à hauteur de 7,50 euros par nuitées, par enfants pour 4 sorties. M. MOULIN n’a ni pris part aux décisions ni au vote. Approbation à l’unanimité des votants </w:t>
      </w:r>
    </w:p>
    <w:p w14:paraId="45022BB0" w14:textId="77777777" w:rsidR="00DE0F84" w:rsidRPr="00DE0F84" w:rsidRDefault="00DE0F84" w:rsidP="00DE0F84">
      <w:pPr>
        <w:ind w:firstLine="1134"/>
        <w:jc w:val="both"/>
        <w:rPr>
          <w:rFonts w:ascii="Arial" w:hAnsi="Arial" w:cs="Arial"/>
          <w:b/>
          <w:bCs/>
          <w:sz w:val="22"/>
          <w:szCs w:val="22"/>
        </w:rPr>
      </w:pPr>
    </w:p>
    <w:p w14:paraId="7F52DFF7" w14:textId="77777777" w:rsidR="00DE0F84" w:rsidRPr="00DE0F84" w:rsidRDefault="00DE0F84" w:rsidP="00DE0F84">
      <w:pPr>
        <w:pStyle w:val="Paragraphedeliste"/>
        <w:numPr>
          <w:ilvl w:val="0"/>
          <w:numId w:val="28"/>
        </w:numPr>
        <w:spacing w:before="20" w:after="20" w:line="240" w:lineRule="auto"/>
        <w:ind w:left="0" w:right="169" w:firstLine="1134"/>
        <w:jc w:val="both"/>
        <w:rPr>
          <w:rFonts w:ascii="Arial" w:eastAsia="Times New Roman" w:hAnsi="Arial" w:cs="Arial"/>
          <w:i/>
          <w:iCs/>
        </w:rPr>
      </w:pPr>
      <w:r w:rsidRPr="00DE0F84">
        <w:rPr>
          <w:rFonts w:ascii="Arial" w:hAnsi="Arial" w:cs="Arial"/>
          <w:b/>
          <w:bCs/>
        </w:rPr>
        <w:t>Dépenses d’investissement 2023</w:t>
      </w:r>
      <w:r w:rsidRPr="00DE0F84">
        <w:rPr>
          <w:rFonts w:ascii="Arial" w:hAnsi="Arial" w:cs="Arial"/>
        </w:rPr>
        <w:t xml:space="preserve"> avant le </w:t>
      </w:r>
      <w:proofErr w:type="spellStart"/>
      <w:r w:rsidRPr="00DE0F84">
        <w:rPr>
          <w:rFonts w:ascii="Arial" w:hAnsi="Arial" w:cs="Arial"/>
        </w:rPr>
        <w:t>votre</w:t>
      </w:r>
      <w:proofErr w:type="spellEnd"/>
      <w:r w:rsidRPr="00DE0F84">
        <w:rPr>
          <w:rFonts w:ascii="Arial" w:hAnsi="Arial" w:cs="Arial"/>
        </w:rPr>
        <w:t xml:space="preserve"> du budget. </w:t>
      </w:r>
      <w:r w:rsidRPr="00DE0F84">
        <w:rPr>
          <w:rFonts w:ascii="Arial" w:eastAsia="Times New Roman" w:hAnsi="Arial" w:cs="Arial"/>
          <w:spacing w:val="-5"/>
        </w:rPr>
        <w:t>Le maire rappelle le contenu de l</w:t>
      </w:r>
      <w:r w:rsidRPr="00DE0F84">
        <w:rPr>
          <w:rFonts w:ascii="Arial" w:eastAsia="Times New Roman" w:hAnsi="Arial" w:cs="Arial"/>
        </w:rPr>
        <w:t xml:space="preserve">'article L1612-1 du Code général des Collectivités territoriales inhérent au règlement des dépenses de fonctionnement. I il précise que jusqu'à l'adoption du budget ou jusqu'au 15 avril, en l'absence d'adoption du budget avant cette date, l'exécutif de la collectivité territoriale </w:t>
      </w:r>
      <w:r w:rsidRPr="00DE0F84">
        <w:rPr>
          <w:rFonts w:ascii="Arial" w:eastAsia="Times New Roman" w:hAnsi="Arial" w:cs="Arial"/>
          <w:i/>
          <w:iCs/>
        </w:rPr>
        <w:t>peut, sur autorisation de l'organe délibérant, engager, liquider et mandater les dépenses d'investissement, dans la limite du quart des crédits ouverts au budget de l'exercice précédent, non compris les crédits afférents au remboursement de la dette.</w:t>
      </w:r>
    </w:p>
    <w:p w14:paraId="29670F8D" w14:textId="77777777" w:rsidR="00DE0F84" w:rsidRPr="00DE0F84" w:rsidRDefault="00DE0F84" w:rsidP="00DE0F84">
      <w:pPr>
        <w:ind w:firstLine="1134"/>
        <w:jc w:val="both"/>
        <w:rPr>
          <w:rFonts w:ascii="Arial" w:eastAsia="Times New Roman" w:hAnsi="Arial" w:cs="Arial"/>
          <w:sz w:val="22"/>
          <w:szCs w:val="22"/>
        </w:rPr>
      </w:pPr>
      <w:r w:rsidRPr="00DE0F84">
        <w:rPr>
          <w:rFonts w:ascii="Arial" w:eastAsia="Times New Roman" w:hAnsi="Arial" w:cs="Arial"/>
          <w:sz w:val="22"/>
          <w:szCs w:val="22"/>
        </w:rPr>
        <w:t xml:space="preserve">Il présente un tableau reprenant les propositions pour 2023. </w:t>
      </w:r>
      <w:r w:rsidRPr="00DE0F84">
        <w:rPr>
          <w:rFonts w:ascii="Arial" w:hAnsi="Arial" w:cs="Arial"/>
          <w:sz w:val="22"/>
          <w:szCs w:val="22"/>
        </w:rPr>
        <w:t>Approbation à l’unanimité</w:t>
      </w:r>
    </w:p>
    <w:p w14:paraId="71CC61C5" w14:textId="77777777" w:rsidR="00DE0F84" w:rsidRPr="00DE0F84" w:rsidRDefault="00DE0F84" w:rsidP="00DE0F84">
      <w:pPr>
        <w:ind w:firstLine="1134"/>
        <w:jc w:val="both"/>
        <w:rPr>
          <w:rFonts w:ascii="Arial" w:hAnsi="Arial" w:cs="Arial"/>
          <w:b/>
          <w:bCs/>
          <w:sz w:val="22"/>
          <w:szCs w:val="22"/>
        </w:rPr>
      </w:pPr>
    </w:p>
    <w:p w14:paraId="48CFC2B2" w14:textId="77777777" w:rsidR="00DE0F84" w:rsidRPr="00DE0F84" w:rsidRDefault="00DE0F84" w:rsidP="00DE0F84">
      <w:pPr>
        <w:pStyle w:val="Paragraphedeliste"/>
        <w:numPr>
          <w:ilvl w:val="0"/>
          <w:numId w:val="28"/>
        </w:numPr>
        <w:spacing w:after="0" w:line="240" w:lineRule="auto"/>
        <w:ind w:left="0" w:firstLine="1134"/>
        <w:jc w:val="both"/>
        <w:rPr>
          <w:rFonts w:ascii="Arial" w:hAnsi="Arial" w:cs="Arial"/>
        </w:rPr>
      </w:pPr>
      <w:r w:rsidRPr="00DE0F84">
        <w:rPr>
          <w:rFonts w:ascii="Arial" w:hAnsi="Arial" w:cs="Arial"/>
          <w:b/>
          <w:bCs/>
        </w:rPr>
        <w:t>Dissolution du budget « Régie de transport</w:t>
      </w:r>
      <w:r w:rsidRPr="00DE0F84">
        <w:rPr>
          <w:rFonts w:ascii="Arial" w:hAnsi="Arial" w:cs="Arial"/>
        </w:rPr>
        <w:t> ». Le Maire explique que si cette proposition est retenue, la commune récupèrera l’actif (le bus) et le résultat 2022 (positif ou négatif). M. le Maire, rappelle que depuis la dernière rentrée scolaire, la Commune n’est plus prestataire pour ce service géré par la Région. Il est donc proposé de procéder à la dissolution du budget « régie de transport scolaire » à la fin de l’exercice 2022 et d’intégrer le résultat de l’exercice 2022 au résultat de la Commune et l’actif dans la comptabilité. Approbation à l’unanimité.</w:t>
      </w:r>
    </w:p>
    <w:p w14:paraId="656CF184" w14:textId="77777777" w:rsidR="00DE0F84" w:rsidRPr="00DE0F84" w:rsidRDefault="00DE0F84" w:rsidP="00DE0F84">
      <w:pPr>
        <w:ind w:firstLine="1134"/>
        <w:jc w:val="both"/>
        <w:rPr>
          <w:rFonts w:ascii="Arial" w:hAnsi="Arial" w:cs="Arial"/>
          <w:sz w:val="22"/>
          <w:szCs w:val="22"/>
        </w:rPr>
      </w:pPr>
    </w:p>
    <w:p w14:paraId="1F7A4067" w14:textId="77777777" w:rsidR="00DE0F84" w:rsidRPr="00DE0F84" w:rsidRDefault="00DE0F84" w:rsidP="00DE0F84">
      <w:pPr>
        <w:pStyle w:val="Paragraphedeliste"/>
        <w:numPr>
          <w:ilvl w:val="0"/>
          <w:numId w:val="29"/>
        </w:numPr>
        <w:spacing w:after="0" w:line="240" w:lineRule="auto"/>
        <w:ind w:left="0" w:firstLine="1134"/>
        <w:jc w:val="both"/>
        <w:rPr>
          <w:rFonts w:ascii="Arial" w:hAnsi="Arial" w:cs="Arial"/>
        </w:rPr>
      </w:pPr>
      <w:r w:rsidRPr="00DE0F84">
        <w:rPr>
          <w:rFonts w:ascii="Arial" w:hAnsi="Arial" w:cs="Arial"/>
          <w:b/>
          <w:bCs/>
        </w:rPr>
        <w:t>Marché voirie communale 2022-</w:t>
      </w:r>
      <w:proofErr w:type="gramStart"/>
      <w:r w:rsidRPr="00DE0F84">
        <w:rPr>
          <w:rFonts w:ascii="Arial" w:hAnsi="Arial" w:cs="Arial"/>
          <w:b/>
          <w:bCs/>
        </w:rPr>
        <w:t>2023</w:t>
      </w:r>
      <w:r w:rsidRPr="00DE0F84">
        <w:rPr>
          <w:rFonts w:ascii="Arial" w:hAnsi="Arial" w:cs="Arial"/>
        </w:rPr>
        <w:t xml:space="preserve"> .</w:t>
      </w:r>
      <w:proofErr w:type="gramEnd"/>
      <w:r w:rsidRPr="00DE0F84">
        <w:rPr>
          <w:rFonts w:ascii="Arial" w:hAnsi="Arial" w:cs="Arial"/>
        </w:rPr>
        <w:t xml:space="preserve"> Suite à l’appel d’offre lancé en octobre avec visite obligatoire </w:t>
      </w:r>
      <w:proofErr w:type="gramStart"/>
      <w:r w:rsidRPr="00DE0F84">
        <w:rPr>
          <w:rFonts w:ascii="Arial" w:hAnsi="Arial" w:cs="Arial"/>
        </w:rPr>
        <w:t>;  5</w:t>
      </w:r>
      <w:proofErr w:type="gramEnd"/>
      <w:r w:rsidRPr="00DE0F84">
        <w:rPr>
          <w:rFonts w:ascii="Arial" w:hAnsi="Arial" w:cs="Arial"/>
        </w:rPr>
        <w:t xml:space="preserve"> entreprises ont visité, 3 ont répondu et le classement arrêté suite à la réunion de la Commission d’appels d’offres est le suivant..</w:t>
      </w:r>
    </w:p>
    <w:p w14:paraId="30057507" w14:textId="77777777" w:rsidR="00DE0F84" w:rsidRPr="00DE0F84" w:rsidRDefault="00DE0F84" w:rsidP="00DE0F84">
      <w:pPr>
        <w:ind w:firstLine="1134"/>
        <w:jc w:val="both"/>
        <w:rPr>
          <w:rFonts w:ascii="Arial" w:hAnsi="Arial" w:cs="Arial"/>
          <w:sz w:val="22"/>
          <w:szCs w:val="22"/>
        </w:rPr>
      </w:pPr>
      <w:r w:rsidRPr="00DE0F84">
        <w:rPr>
          <w:rFonts w:ascii="Arial" w:hAnsi="Arial" w:cs="Arial"/>
          <w:sz w:val="22"/>
          <w:szCs w:val="22"/>
        </w:rPr>
        <w:t xml:space="preserve">Classement :  </w:t>
      </w:r>
      <w:r w:rsidRPr="00DE0F84">
        <w:rPr>
          <w:rFonts w:ascii="Arial" w:hAnsi="Arial" w:cs="Arial"/>
          <w:sz w:val="22"/>
          <w:szCs w:val="22"/>
        </w:rPr>
        <w:tab/>
        <w:t>Groupement Broc / Chambon :</w:t>
      </w:r>
      <w:r w:rsidRPr="00DE0F84">
        <w:rPr>
          <w:rFonts w:ascii="Arial" w:hAnsi="Arial" w:cs="Arial"/>
          <w:sz w:val="22"/>
          <w:szCs w:val="22"/>
        </w:rPr>
        <w:tab/>
        <w:t>Montant 224 131.00 euros</w:t>
      </w:r>
    </w:p>
    <w:p w14:paraId="5C675D91" w14:textId="77777777" w:rsidR="00DE0F84" w:rsidRPr="00DE0F84" w:rsidRDefault="00DE0F84" w:rsidP="00DE0F84">
      <w:pPr>
        <w:ind w:firstLine="1134"/>
        <w:jc w:val="both"/>
        <w:rPr>
          <w:rFonts w:ascii="Arial" w:hAnsi="Arial" w:cs="Arial"/>
          <w:sz w:val="22"/>
          <w:szCs w:val="22"/>
        </w:rPr>
      </w:pPr>
      <w:r w:rsidRPr="00DE0F84">
        <w:rPr>
          <w:rFonts w:ascii="Arial" w:hAnsi="Arial" w:cs="Arial"/>
          <w:sz w:val="22"/>
          <w:szCs w:val="22"/>
        </w:rPr>
        <w:tab/>
      </w:r>
      <w:r w:rsidRPr="00DE0F84">
        <w:rPr>
          <w:rFonts w:ascii="Arial" w:hAnsi="Arial" w:cs="Arial"/>
          <w:sz w:val="22"/>
          <w:szCs w:val="22"/>
        </w:rPr>
        <w:tab/>
      </w:r>
      <w:r w:rsidRPr="00DE0F84">
        <w:rPr>
          <w:rFonts w:ascii="Arial" w:hAnsi="Arial" w:cs="Arial"/>
          <w:sz w:val="22"/>
          <w:szCs w:val="22"/>
        </w:rPr>
        <w:tab/>
        <w:t>EUROVIA :</w:t>
      </w:r>
      <w:r w:rsidRPr="00DE0F84">
        <w:rPr>
          <w:rFonts w:ascii="Arial" w:hAnsi="Arial" w:cs="Arial"/>
          <w:sz w:val="22"/>
          <w:szCs w:val="22"/>
        </w:rPr>
        <w:tab/>
      </w:r>
      <w:r w:rsidRPr="00DE0F84">
        <w:rPr>
          <w:rFonts w:ascii="Arial" w:hAnsi="Arial" w:cs="Arial"/>
          <w:sz w:val="22"/>
          <w:szCs w:val="22"/>
        </w:rPr>
        <w:tab/>
      </w:r>
      <w:r w:rsidRPr="00DE0F84">
        <w:rPr>
          <w:rFonts w:ascii="Arial" w:hAnsi="Arial" w:cs="Arial"/>
          <w:sz w:val="22"/>
          <w:szCs w:val="22"/>
        </w:rPr>
        <w:tab/>
      </w:r>
      <w:r w:rsidRPr="00DE0F84">
        <w:rPr>
          <w:rFonts w:ascii="Arial" w:hAnsi="Arial" w:cs="Arial"/>
          <w:sz w:val="22"/>
          <w:szCs w:val="22"/>
        </w:rPr>
        <w:tab/>
        <w:t>Montant 269 911,00 euros</w:t>
      </w:r>
    </w:p>
    <w:p w14:paraId="047D5D38" w14:textId="77777777" w:rsidR="00DE0F84" w:rsidRPr="00DE0F84" w:rsidRDefault="00DE0F84" w:rsidP="00DE0F84">
      <w:pPr>
        <w:ind w:firstLine="1134"/>
        <w:jc w:val="both"/>
        <w:rPr>
          <w:rFonts w:ascii="Arial" w:hAnsi="Arial" w:cs="Arial"/>
          <w:sz w:val="22"/>
          <w:szCs w:val="22"/>
        </w:rPr>
      </w:pPr>
      <w:r w:rsidRPr="00DE0F84">
        <w:rPr>
          <w:rFonts w:ascii="Arial" w:hAnsi="Arial" w:cs="Arial"/>
          <w:sz w:val="22"/>
          <w:szCs w:val="22"/>
        </w:rPr>
        <w:tab/>
      </w:r>
      <w:r w:rsidRPr="00DE0F84">
        <w:rPr>
          <w:rFonts w:ascii="Arial" w:hAnsi="Arial" w:cs="Arial"/>
          <w:sz w:val="22"/>
          <w:szCs w:val="22"/>
        </w:rPr>
        <w:tab/>
      </w:r>
      <w:r w:rsidRPr="00DE0F84">
        <w:rPr>
          <w:rFonts w:ascii="Arial" w:hAnsi="Arial" w:cs="Arial"/>
          <w:sz w:val="22"/>
          <w:szCs w:val="22"/>
        </w:rPr>
        <w:tab/>
        <w:t>Martin :</w:t>
      </w:r>
      <w:r w:rsidRPr="00DE0F84">
        <w:rPr>
          <w:rFonts w:ascii="Arial" w:hAnsi="Arial" w:cs="Arial"/>
          <w:sz w:val="22"/>
          <w:szCs w:val="22"/>
        </w:rPr>
        <w:tab/>
      </w:r>
      <w:r w:rsidRPr="00DE0F84">
        <w:rPr>
          <w:rFonts w:ascii="Arial" w:hAnsi="Arial" w:cs="Arial"/>
          <w:sz w:val="22"/>
          <w:szCs w:val="22"/>
        </w:rPr>
        <w:tab/>
      </w:r>
      <w:r w:rsidRPr="00DE0F84">
        <w:rPr>
          <w:rFonts w:ascii="Arial" w:hAnsi="Arial" w:cs="Arial"/>
          <w:sz w:val="22"/>
          <w:szCs w:val="22"/>
        </w:rPr>
        <w:tab/>
      </w:r>
      <w:r w:rsidRPr="00DE0F84">
        <w:rPr>
          <w:rFonts w:ascii="Arial" w:hAnsi="Arial" w:cs="Arial"/>
          <w:sz w:val="22"/>
          <w:szCs w:val="22"/>
        </w:rPr>
        <w:tab/>
        <w:t>Montant 291 000,00 euros</w:t>
      </w:r>
    </w:p>
    <w:p w14:paraId="586DE324" w14:textId="0921C478" w:rsidR="00DA4CCB" w:rsidRDefault="00DE0F84" w:rsidP="00DE0F84">
      <w:pPr>
        <w:ind w:firstLine="1134"/>
        <w:jc w:val="both"/>
        <w:rPr>
          <w:rFonts w:ascii="Arial" w:hAnsi="Arial" w:cs="Arial"/>
          <w:sz w:val="22"/>
          <w:szCs w:val="22"/>
        </w:rPr>
      </w:pPr>
      <w:r w:rsidRPr="00DE0F84">
        <w:rPr>
          <w:rFonts w:ascii="Arial" w:hAnsi="Arial" w:cs="Arial"/>
          <w:sz w:val="22"/>
          <w:szCs w:val="22"/>
        </w:rPr>
        <w:t>Mme GRAS ne prend pas part au vote. Approbation du classement à l’unanimité des votants.</w:t>
      </w:r>
      <w:r w:rsidR="00DA4CCB">
        <w:rPr>
          <w:rFonts w:ascii="Arial" w:hAnsi="Arial" w:cs="Arial"/>
          <w:sz w:val="22"/>
          <w:szCs w:val="22"/>
        </w:rPr>
        <w:br w:type="page"/>
      </w:r>
    </w:p>
    <w:p w14:paraId="6F7AD5A8" w14:textId="77777777" w:rsidR="00DE0F84" w:rsidRPr="00DE0F84" w:rsidRDefault="00DE0F84" w:rsidP="00DE0F84">
      <w:pPr>
        <w:ind w:firstLine="1134"/>
        <w:jc w:val="both"/>
        <w:rPr>
          <w:rFonts w:ascii="Arial" w:hAnsi="Arial" w:cs="Arial"/>
          <w:sz w:val="22"/>
          <w:szCs w:val="22"/>
        </w:rPr>
      </w:pPr>
    </w:p>
    <w:p w14:paraId="0AAFC5F5" w14:textId="77777777" w:rsidR="00DE0F84" w:rsidRPr="00DE0F84" w:rsidRDefault="00DE0F84" w:rsidP="00DE0F84">
      <w:pPr>
        <w:ind w:firstLine="1134"/>
        <w:jc w:val="both"/>
        <w:rPr>
          <w:rFonts w:ascii="Arial" w:hAnsi="Arial" w:cs="Arial"/>
          <w:sz w:val="22"/>
          <w:szCs w:val="22"/>
        </w:rPr>
      </w:pPr>
    </w:p>
    <w:p w14:paraId="1449EE5F" w14:textId="77777777" w:rsidR="00DE0F84" w:rsidRPr="00DE0F84" w:rsidRDefault="00DE0F84" w:rsidP="00DE0F84">
      <w:pPr>
        <w:pStyle w:val="Paragraphedeliste"/>
        <w:numPr>
          <w:ilvl w:val="0"/>
          <w:numId w:val="29"/>
        </w:numPr>
        <w:spacing w:after="0" w:line="240" w:lineRule="auto"/>
        <w:ind w:left="0" w:firstLine="1134"/>
        <w:jc w:val="both"/>
        <w:rPr>
          <w:rFonts w:ascii="Arial" w:hAnsi="Arial" w:cs="Arial"/>
        </w:rPr>
      </w:pPr>
      <w:r w:rsidRPr="00DE0F84">
        <w:rPr>
          <w:rFonts w:ascii="Arial" w:hAnsi="Arial" w:cs="Arial"/>
          <w:b/>
          <w:bCs/>
        </w:rPr>
        <w:t>Tarifs maisons des loisirs</w:t>
      </w:r>
      <w:r w:rsidRPr="00DE0F84">
        <w:rPr>
          <w:rFonts w:ascii="Arial" w:hAnsi="Arial" w:cs="Arial"/>
        </w:rPr>
        <w:t>. A l’unanimité il a été décidé de ne pas augmenter les tarifs pour la location de la maison des loisirs.</w:t>
      </w:r>
    </w:p>
    <w:p w14:paraId="734A65FC" w14:textId="77777777" w:rsidR="00DE0F84" w:rsidRPr="00DE0F84" w:rsidRDefault="00DE0F84" w:rsidP="00DE0F84">
      <w:pPr>
        <w:ind w:firstLine="1134"/>
        <w:jc w:val="both"/>
        <w:rPr>
          <w:rFonts w:ascii="Arial" w:hAnsi="Arial" w:cs="Arial"/>
          <w:sz w:val="22"/>
          <w:szCs w:val="22"/>
        </w:rPr>
      </w:pPr>
    </w:p>
    <w:p w14:paraId="08376C96" w14:textId="77777777" w:rsidR="00DE0F84" w:rsidRPr="00DE0F84" w:rsidRDefault="00DE0F84" w:rsidP="00DE0F84">
      <w:pPr>
        <w:pStyle w:val="Paragraphedeliste"/>
        <w:numPr>
          <w:ilvl w:val="0"/>
          <w:numId w:val="29"/>
        </w:numPr>
        <w:spacing w:after="0" w:line="240" w:lineRule="auto"/>
        <w:ind w:left="0" w:firstLine="1134"/>
        <w:jc w:val="both"/>
        <w:rPr>
          <w:rFonts w:ascii="Arial" w:hAnsi="Arial" w:cs="Arial"/>
        </w:rPr>
      </w:pPr>
      <w:r w:rsidRPr="00DE0F84">
        <w:rPr>
          <w:rFonts w:ascii="Arial" w:hAnsi="Arial" w:cs="Arial"/>
          <w:b/>
          <w:bCs/>
        </w:rPr>
        <w:t xml:space="preserve">Avis de la commune sur le </w:t>
      </w:r>
      <w:proofErr w:type="gramStart"/>
      <w:r w:rsidRPr="00DE0F84">
        <w:rPr>
          <w:rFonts w:ascii="Arial" w:hAnsi="Arial" w:cs="Arial"/>
          <w:b/>
          <w:bCs/>
        </w:rPr>
        <w:t>PLUI</w:t>
      </w:r>
      <w:r w:rsidRPr="00DE0F84">
        <w:rPr>
          <w:rFonts w:ascii="Arial" w:hAnsi="Arial" w:cs="Arial"/>
        </w:rPr>
        <w:t xml:space="preserve"> .</w:t>
      </w:r>
      <w:proofErr w:type="gramEnd"/>
      <w:r w:rsidRPr="00DE0F84">
        <w:rPr>
          <w:rFonts w:ascii="Arial" w:hAnsi="Arial" w:cs="Arial"/>
        </w:rPr>
        <w:t xml:space="preserve"> Monsieur le Maire rappelle que le conseil communautaire a arrêté le projet de Plan Local d’Urbanisme Intercommunal lors du conseil communautaire du 20 octobre 2022</w:t>
      </w:r>
    </w:p>
    <w:p w14:paraId="514D69AB" w14:textId="77777777" w:rsidR="00DE0F84" w:rsidRPr="00DE0F84" w:rsidRDefault="00DE0F84" w:rsidP="00DE0F84">
      <w:pPr>
        <w:pStyle w:val="Sansinterligne"/>
        <w:ind w:firstLine="1134"/>
        <w:jc w:val="both"/>
        <w:rPr>
          <w:rFonts w:ascii="Arial" w:hAnsi="Arial" w:cs="Arial"/>
        </w:rPr>
      </w:pPr>
      <w:r w:rsidRPr="00DE0F84">
        <w:rPr>
          <w:rFonts w:ascii="Arial" w:hAnsi="Arial" w:cs="Arial"/>
        </w:rPr>
        <w:t>L’ensemble du dossier d’arrêt du PLUI est disponible en mairie depuis le 29 octobre 2022. Un document en ligne présente les principales orientations et règles que contient le dossier de PLUI arrêté.</w:t>
      </w:r>
    </w:p>
    <w:p w14:paraId="21DBA149" w14:textId="77777777" w:rsidR="00DE0F84" w:rsidRPr="00DE0F84" w:rsidRDefault="00DE0F84" w:rsidP="00DE0F84">
      <w:pPr>
        <w:pStyle w:val="Sansinterligne"/>
        <w:ind w:firstLine="1134"/>
        <w:jc w:val="both"/>
        <w:rPr>
          <w:rFonts w:ascii="Arial" w:hAnsi="Arial" w:cs="Arial"/>
        </w:rPr>
      </w:pPr>
      <w:r w:rsidRPr="00DE0F84">
        <w:rPr>
          <w:rFonts w:ascii="Arial" w:hAnsi="Arial" w:cs="Arial"/>
        </w:rPr>
        <w:t>Il précise que conformément aux dispositions des articles L 153-15 et suivants et R 153-5 du Code de l’Urbanisme, l‘avis du conseil municipal porte après l’arrêt du PLUI, sur les orientations d'aménagement et de programmation et le règlement qui concerne la commune. (Rappel : 16 hectares de disponibles dont 6 dans la zone d’activité).</w:t>
      </w:r>
    </w:p>
    <w:p w14:paraId="01C73109" w14:textId="77777777" w:rsidR="00DE0F84" w:rsidRPr="00DE0F84" w:rsidRDefault="00DE0F84" w:rsidP="00DE0F84">
      <w:pPr>
        <w:ind w:firstLine="1134"/>
        <w:jc w:val="both"/>
        <w:rPr>
          <w:rFonts w:ascii="Arial" w:hAnsi="Arial" w:cs="Arial"/>
          <w:sz w:val="22"/>
          <w:szCs w:val="22"/>
        </w:rPr>
      </w:pPr>
      <w:r w:rsidRPr="00DE0F84">
        <w:rPr>
          <w:rFonts w:ascii="Arial" w:hAnsi="Arial" w:cs="Arial"/>
          <w:sz w:val="22"/>
          <w:szCs w:val="22"/>
        </w:rPr>
        <w:t>M.ABRIAL demande de rajouter les terrains qui ont fait l’objet d’une viabilisation.</w:t>
      </w:r>
    </w:p>
    <w:p w14:paraId="51B0CCA2" w14:textId="77777777" w:rsidR="00DE0F84" w:rsidRPr="00DE0F84" w:rsidRDefault="00DE0F84" w:rsidP="00DE0F84">
      <w:pPr>
        <w:ind w:firstLine="1134"/>
        <w:jc w:val="both"/>
        <w:rPr>
          <w:rFonts w:ascii="Arial" w:hAnsi="Arial" w:cs="Arial"/>
          <w:sz w:val="22"/>
          <w:szCs w:val="22"/>
        </w:rPr>
      </w:pPr>
      <w:r w:rsidRPr="00DE0F84">
        <w:rPr>
          <w:rFonts w:ascii="Arial" w:hAnsi="Arial" w:cs="Arial"/>
          <w:sz w:val="22"/>
          <w:szCs w:val="22"/>
        </w:rPr>
        <w:t>M. MOULIN ne prend pas part au vote. Avis favorable à l’unanimité.</w:t>
      </w:r>
    </w:p>
    <w:p w14:paraId="06A73CB2" w14:textId="77777777" w:rsidR="00DE0F84" w:rsidRPr="00DE0F84" w:rsidRDefault="00DE0F84" w:rsidP="00DE0F84">
      <w:pPr>
        <w:ind w:firstLine="1134"/>
        <w:jc w:val="both"/>
        <w:rPr>
          <w:rFonts w:ascii="Arial" w:hAnsi="Arial" w:cs="Arial"/>
          <w:b/>
          <w:bCs/>
          <w:sz w:val="22"/>
          <w:szCs w:val="22"/>
        </w:rPr>
      </w:pPr>
    </w:p>
    <w:p w14:paraId="58D03AF9" w14:textId="77777777" w:rsidR="00DE0F84" w:rsidRPr="00DE0F84" w:rsidRDefault="00DE0F84" w:rsidP="00DE0F84">
      <w:pPr>
        <w:pStyle w:val="Paragraphedeliste"/>
        <w:numPr>
          <w:ilvl w:val="0"/>
          <w:numId w:val="29"/>
        </w:numPr>
        <w:tabs>
          <w:tab w:val="left" w:pos="-6375"/>
          <w:tab w:val="left" w:pos="1418"/>
        </w:tabs>
        <w:spacing w:after="0" w:line="240" w:lineRule="auto"/>
        <w:ind w:left="0" w:firstLine="1134"/>
        <w:jc w:val="both"/>
        <w:rPr>
          <w:rFonts w:ascii="Arial" w:hAnsi="Arial" w:cs="Arial"/>
        </w:rPr>
      </w:pPr>
      <w:r w:rsidRPr="00DE0F84">
        <w:rPr>
          <w:rFonts w:ascii="Arial" w:hAnsi="Arial" w:cs="Arial"/>
          <w:b/>
          <w:bCs/>
        </w:rPr>
        <w:t xml:space="preserve">Dossier extension de production de l’entreprise FAREVA. </w:t>
      </w:r>
      <w:r w:rsidRPr="00DE0F84">
        <w:rPr>
          <w:rFonts w:ascii="Arial" w:hAnsi="Arial" w:cs="Arial"/>
        </w:rPr>
        <w:t>Le Maire fait part du déroulement d’une enquête publique préalable à l’autorisation environnementale demandée par la Société FAREVA LA VALLEE située sur la Commune de SAINT-GERMAIN-LAPRADE du 14/11/2022 au 27/12/2022. Cette demande concerne une extension de la capacité de production et l’institution de servitudes au niveau local. La Commune de SAINT-PIERRE-EYNAC est consultée au titre de commune riveraine concernée par le périmètre de l’enquête. Avis favorable à l’unanimité.</w:t>
      </w:r>
    </w:p>
    <w:p w14:paraId="47735925" w14:textId="77777777" w:rsidR="00DE0F84" w:rsidRPr="00DE0F84" w:rsidRDefault="00DE0F84" w:rsidP="00DE0F84">
      <w:pPr>
        <w:tabs>
          <w:tab w:val="left" w:pos="1418"/>
        </w:tabs>
        <w:ind w:firstLine="1134"/>
        <w:jc w:val="both"/>
        <w:rPr>
          <w:rFonts w:ascii="Arial" w:hAnsi="Arial" w:cs="Arial"/>
          <w:sz w:val="22"/>
          <w:szCs w:val="22"/>
        </w:rPr>
      </w:pPr>
    </w:p>
    <w:p w14:paraId="2F2FAF7E" w14:textId="5D362298" w:rsidR="00DE0F84" w:rsidRPr="00DE0F84" w:rsidRDefault="00DE0F84" w:rsidP="00DE0F84">
      <w:pPr>
        <w:pStyle w:val="Paragraphedeliste"/>
        <w:numPr>
          <w:ilvl w:val="0"/>
          <w:numId w:val="29"/>
        </w:numPr>
        <w:tabs>
          <w:tab w:val="left" w:pos="1418"/>
        </w:tabs>
        <w:spacing w:after="0" w:line="240" w:lineRule="auto"/>
        <w:ind w:left="0" w:firstLine="1134"/>
        <w:jc w:val="both"/>
        <w:rPr>
          <w:rFonts w:ascii="Arial" w:hAnsi="Arial" w:cs="Arial"/>
        </w:rPr>
      </w:pPr>
      <w:r w:rsidRPr="00DE0F84">
        <w:rPr>
          <w:rFonts w:ascii="Arial" w:hAnsi="Arial" w:cs="Arial"/>
          <w:b/>
          <w:bCs/>
        </w:rPr>
        <w:t>Voirie du lotissement de Mme SOUVETON à Lachamp.</w:t>
      </w:r>
      <w:r w:rsidR="008D6625">
        <w:rPr>
          <w:rFonts w:ascii="Arial" w:hAnsi="Arial" w:cs="Arial"/>
          <w:b/>
          <w:bCs/>
        </w:rPr>
        <w:t xml:space="preserve"> </w:t>
      </w:r>
      <w:r w:rsidRPr="00DE0F84">
        <w:rPr>
          <w:rFonts w:ascii="Arial" w:hAnsi="Arial" w:cs="Arial"/>
        </w:rPr>
        <w:t>Le maire fait part d’une proposition de Mme SOUVETON qui indique que plus de 80 % des parcelles lui appartenant au lieu-dit « Lachamp » ont été vendues et elle propose à la municipalité la rétrocession de la parcelle G1350 correspondant aux parties communes en nature de voirie. Le conseil décide de surseoir à statuer dans l’attente de la construction de la dernière maison.</w:t>
      </w:r>
    </w:p>
    <w:p w14:paraId="536C4073" w14:textId="77777777" w:rsidR="00DE0F84" w:rsidRPr="00DE0F84" w:rsidRDefault="00DE0F84" w:rsidP="00DE0F84">
      <w:pPr>
        <w:tabs>
          <w:tab w:val="left" w:pos="1418"/>
        </w:tabs>
        <w:ind w:firstLine="1134"/>
        <w:jc w:val="both"/>
        <w:rPr>
          <w:rFonts w:ascii="Arial" w:hAnsi="Arial" w:cs="Arial"/>
          <w:sz w:val="22"/>
          <w:szCs w:val="22"/>
        </w:rPr>
      </w:pPr>
    </w:p>
    <w:p w14:paraId="7AF16725" w14:textId="77777777" w:rsidR="00DE0F84" w:rsidRPr="00DE0F84" w:rsidRDefault="00DE0F84" w:rsidP="00DE0F84">
      <w:pPr>
        <w:pStyle w:val="Paragraphedeliste"/>
        <w:numPr>
          <w:ilvl w:val="0"/>
          <w:numId w:val="29"/>
        </w:numPr>
        <w:tabs>
          <w:tab w:val="left" w:pos="1418"/>
        </w:tabs>
        <w:spacing w:before="20" w:after="20" w:line="276" w:lineRule="auto"/>
        <w:ind w:left="0" w:right="169" w:firstLine="1134"/>
        <w:jc w:val="both"/>
        <w:rPr>
          <w:rFonts w:ascii="Arial" w:hAnsi="Arial" w:cs="Arial"/>
        </w:rPr>
      </w:pPr>
      <w:r w:rsidRPr="00DE0F84">
        <w:rPr>
          <w:rFonts w:ascii="Arial" w:hAnsi="Arial" w:cs="Arial"/>
          <w:b/>
          <w:bCs/>
        </w:rPr>
        <w:t>Bien de section à Eynac</w:t>
      </w:r>
      <w:r w:rsidRPr="00DE0F84">
        <w:rPr>
          <w:rFonts w:ascii="Arial" w:hAnsi="Arial" w:cs="Arial"/>
        </w:rPr>
        <w:t xml:space="preserve">. Demande de Mr RICHARD. </w:t>
      </w:r>
      <w:r w:rsidRPr="00DE0F84">
        <w:rPr>
          <w:rFonts w:ascii="Arial" w:eastAsia="Times New Roman" w:hAnsi="Arial" w:cs="Arial"/>
          <w:spacing w:val="-5"/>
        </w:rPr>
        <w:t>Le maire fait part de la nouvelle demande d’achat par Monsieur RICHARD de EYNAC, de la parcelle F 920 (43 m²) et d’une partie (environ 140 m²) de la parcelle cadastrée F921 appartenant aux habitants de Eynac d’une surface d’environ 50 m², pour usage personnel. Cette cession pouvant</w:t>
      </w:r>
      <w:r w:rsidRPr="00DE0F84">
        <w:rPr>
          <w:rFonts w:ascii="Arial" w:hAnsi="Arial" w:cs="Arial"/>
        </w:rPr>
        <w:t xml:space="preserve"> se faire au tarif de 6 € / m². Le conseil municipal à l’unanimité,</w:t>
      </w:r>
      <w:r w:rsidRPr="00DE0F84">
        <w:rPr>
          <w:rFonts w:ascii="Arial" w:hAnsi="Arial" w:cs="Arial"/>
          <w:b/>
          <w:bCs/>
        </w:rPr>
        <w:t xml:space="preserve"> a</w:t>
      </w:r>
      <w:r w:rsidRPr="00DE0F84">
        <w:rPr>
          <w:rFonts w:ascii="Arial" w:hAnsi="Arial" w:cs="Arial"/>
        </w:rPr>
        <w:t>utorise le maire à consulter les habitants de la section d’Eynac sur la vente de la parcelle F920 et d’une partie de la parcelle F 921 à M. RICHARD au prix de 6€/m² et demande au maire d’organiser la consultation le dimanche 26 février 2023 de 10h30 à 12 h au « four » du village d’Eynac-Commune de SAINT-PIERRE-EYNAC.</w:t>
      </w:r>
    </w:p>
    <w:p w14:paraId="1A0F01D0" w14:textId="77777777" w:rsidR="00DE0F84" w:rsidRPr="00DE0F84" w:rsidRDefault="00DE0F84" w:rsidP="00DE0F84">
      <w:pPr>
        <w:pStyle w:val="Paragraphedeliste"/>
        <w:tabs>
          <w:tab w:val="left" w:pos="1418"/>
        </w:tabs>
        <w:spacing w:before="20" w:after="20"/>
        <w:ind w:left="0" w:right="169" w:firstLine="1134"/>
        <w:jc w:val="both"/>
        <w:rPr>
          <w:rFonts w:ascii="Arial" w:hAnsi="Arial" w:cs="Arial"/>
          <w:b/>
          <w:bCs/>
        </w:rPr>
      </w:pPr>
    </w:p>
    <w:p w14:paraId="4CC53658" w14:textId="77777777" w:rsidR="00DE0F84" w:rsidRPr="00DE0F84" w:rsidRDefault="00DE0F84" w:rsidP="00DE0F84">
      <w:pPr>
        <w:pStyle w:val="Paragraphedeliste"/>
        <w:numPr>
          <w:ilvl w:val="0"/>
          <w:numId w:val="29"/>
        </w:numPr>
        <w:tabs>
          <w:tab w:val="left" w:pos="1418"/>
        </w:tabs>
        <w:spacing w:after="0" w:line="240" w:lineRule="auto"/>
        <w:ind w:left="0" w:firstLine="1134"/>
        <w:jc w:val="both"/>
        <w:rPr>
          <w:rFonts w:ascii="Arial" w:hAnsi="Arial" w:cs="Arial"/>
        </w:rPr>
      </w:pPr>
      <w:r w:rsidRPr="00DE0F84">
        <w:rPr>
          <w:rFonts w:ascii="Arial" w:hAnsi="Arial" w:cs="Arial"/>
          <w:b/>
          <w:bCs/>
        </w:rPr>
        <w:t>Modification du contrat d’assurance du personnel</w:t>
      </w:r>
      <w:r w:rsidRPr="00DE0F84">
        <w:rPr>
          <w:rFonts w:ascii="Arial" w:hAnsi="Arial" w:cs="Arial"/>
        </w:rPr>
        <w:t xml:space="preserve">. Le maire fait part d’une nouvelle proposition concernant l’assurance statutaire SOFAXIS avec, le remboursement à hauteur de 80% du salaire au lieu de 90% et une franchise de 25 jours au lieu de 15 jours A l’unanimité, le conseil autorise le Maire à acter l’avenant énoncé ci-dessus. </w:t>
      </w:r>
    </w:p>
    <w:p w14:paraId="44C2A722" w14:textId="77777777" w:rsidR="00DE0F84" w:rsidRPr="00DE0F84" w:rsidRDefault="00DE0F84" w:rsidP="00DE0F84">
      <w:pPr>
        <w:pStyle w:val="Paragraphedeliste"/>
        <w:tabs>
          <w:tab w:val="left" w:pos="1418"/>
        </w:tabs>
        <w:spacing w:after="0" w:line="240" w:lineRule="auto"/>
        <w:ind w:left="0" w:firstLine="1134"/>
        <w:jc w:val="both"/>
        <w:rPr>
          <w:rFonts w:ascii="Arial" w:hAnsi="Arial" w:cs="Arial"/>
        </w:rPr>
      </w:pPr>
    </w:p>
    <w:p w14:paraId="7A92A308" w14:textId="77777777" w:rsidR="00DE0F84" w:rsidRPr="00DE0F84" w:rsidRDefault="00DE0F84" w:rsidP="00DE0F84">
      <w:pPr>
        <w:pStyle w:val="Paragraphedeliste"/>
        <w:numPr>
          <w:ilvl w:val="0"/>
          <w:numId w:val="29"/>
        </w:numPr>
        <w:tabs>
          <w:tab w:val="left" w:pos="1418"/>
        </w:tabs>
        <w:spacing w:after="0" w:line="240" w:lineRule="auto"/>
        <w:ind w:left="0" w:firstLine="1134"/>
        <w:jc w:val="both"/>
        <w:rPr>
          <w:rFonts w:ascii="Arial" w:hAnsi="Arial" w:cs="Arial"/>
        </w:rPr>
      </w:pPr>
      <w:r w:rsidRPr="00DE0F84">
        <w:rPr>
          <w:rFonts w:ascii="Arial" w:hAnsi="Arial" w:cs="Arial"/>
          <w:b/>
          <w:bCs/>
        </w:rPr>
        <w:t>Aide exceptionnelle aux particuliers</w:t>
      </w:r>
      <w:r w:rsidRPr="00DE0F84">
        <w:rPr>
          <w:rFonts w:ascii="Arial" w:hAnsi="Arial" w:cs="Arial"/>
        </w:rPr>
        <w:t xml:space="preserve">. Le maire rappelle que la suppression du CCAS ne permet plus de débloquer en urgence des sommes permettant d’aider les personnes en difficultés. Il propose que la demande d’une aide exceptionnelle de la Commune doive émaner d’une personne ou d’un organisme œuvrant dans le domaine social ou médico-social et qui est à même de présenter cette demande après avoir consulté tous les organismes habituels (CAF, aide sociale, </w:t>
      </w:r>
      <w:proofErr w:type="spellStart"/>
      <w:r w:rsidRPr="00DE0F84">
        <w:rPr>
          <w:rFonts w:ascii="Arial" w:hAnsi="Arial" w:cs="Arial"/>
        </w:rPr>
        <w:t>etc</w:t>
      </w:r>
      <w:proofErr w:type="spellEnd"/>
      <w:r w:rsidRPr="00DE0F84">
        <w:rPr>
          <w:rFonts w:ascii="Arial" w:hAnsi="Arial" w:cs="Arial"/>
        </w:rPr>
        <w:t xml:space="preserve"> … ). A l’unanimité, le conseil Approuve la mise en place d’une aide exceptionnelle à destination des particuliers si un organisme habilité le sollicite et délègue au maire la gestion de celle-ci. </w:t>
      </w:r>
    </w:p>
    <w:p w14:paraId="66856862" w14:textId="77777777" w:rsidR="00DE0F84" w:rsidRPr="00DE0F84" w:rsidRDefault="00DE0F84" w:rsidP="00DE0F84">
      <w:pPr>
        <w:pStyle w:val="Paragraphedeliste"/>
        <w:tabs>
          <w:tab w:val="left" w:pos="1418"/>
        </w:tabs>
        <w:autoSpaceDE w:val="0"/>
        <w:spacing w:after="0" w:line="240" w:lineRule="auto"/>
        <w:ind w:left="0" w:firstLine="1134"/>
        <w:jc w:val="both"/>
        <w:rPr>
          <w:rFonts w:ascii="Arial" w:hAnsi="Arial" w:cs="Arial"/>
        </w:rPr>
      </w:pPr>
    </w:p>
    <w:p w14:paraId="270268D2" w14:textId="77777777" w:rsidR="00DE0F84" w:rsidRPr="00DE0F84" w:rsidRDefault="00DE0F84" w:rsidP="00DE0F84">
      <w:pPr>
        <w:pStyle w:val="Paragraphedeliste"/>
        <w:numPr>
          <w:ilvl w:val="0"/>
          <w:numId w:val="29"/>
        </w:numPr>
        <w:tabs>
          <w:tab w:val="left" w:pos="1418"/>
        </w:tabs>
        <w:autoSpaceDE w:val="0"/>
        <w:spacing w:after="0" w:line="240" w:lineRule="auto"/>
        <w:ind w:left="0" w:firstLine="1134"/>
        <w:jc w:val="both"/>
        <w:rPr>
          <w:rFonts w:ascii="Arial" w:hAnsi="Arial" w:cs="Arial"/>
        </w:rPr>
      </w:pPr>
      <w:r w:rsidRPr="00DE0F84">
        <w:rPr>
          <w:rFonts w:ascii="Arial" w:hAnsi="Arial" w:cs="Arial"/>
          <w:b/>
          <w:bCs/>
        </w:rPr>
        <w:t>Délégués au sein Syndicat de Gestion des Eaux de Velay</w:t>
      </w:r>
      <w:r w:rsidRPr="00DE0F84">
        <w:rPr>
          <w:rFonts w:ascii="Arial" w:hAnsi="Arial" w:cs="Arial"/>
        </w:rPr>
        <w:t xml:space="preserve"> : </w:t>
      </w:r>
      <w:r w:rsidRPr="00DE0F84">
        <w:rPr>
          <w:rFonts w:ascii="Arial" w:eastAsia="Helvetica" w:hAnsi="Arial" w:cs="Arial"/>
          <w:color w:val="000000"/>
        </w:rPr>
        <w:t xml:space="preserve">Monsieur le Maire rappelle que la Commune de Saint-Pierre-Eynac étant adhérente au syndicat des gestion des eaux du Velay et que suite à la modification des statuts </w:t>
      </w:r>
      <w:proofErr w:type="spellStart"/>
      <w:r w:rsidRPr="00DE0F84">
        <w:rPr>
          <w:rFonts w:ascii="Arial" w:eastAsia="Helvetica" w:hAnsi="Arial" w:cs="Arial"/>
          <w:color w:val="000000"/>
        </w:rPr>
        <w:t>du-dit</w:t>
      </w:r>
      <w:proofErr w:type="spellEnd"/>
      <w:r w:rsidRPr="00DE0F84">
        <w:rPr>
          <w:rFonts w:ascii="Arial" w:eastAsia="Helvetica" w:hAnsi="Arial" w:cs="Arial"/>
          <w:color w:val="000000"/>
        </w:rPr>
        <w:t xml:space="preserve"> syndicat, les membres du Conseil Municipal doivent élire 2 élus pour représenter la Commune de Saint-Pierre-Eynac :</w:t>
      </w:r>
    </w:p>
    <w:p w14:paraId="227C0560" w14:textId="77777777" w:rsidR="00DE0F84" w:rsidRPr="00DE0F84" w:rsidRDefault="00DE0F84" w:rsidP="00DE0F84">
      <w:pPr>
        <w:tabs>
          <w:tab w:val="left" w:pos="1418"/>
        </w:tabs>
        <w:ind w:firstLine="1134"/>
        <w:jc w:val="both"/>
        <w:rPr>
          <w:rFonts w:ascii="Arial" w:hAnsi="Arial" w:cs="Arial"/>
          <w:sz w:val="22"/>
          <w:szCs w:val="22"/>
        </w:rPr>
      </w:pPr>
      <w:r w:rsidRPr="00DE0F84">
        <w:rPr>
          <w:rFonts w:ascii="Arial" w:hAnsi="Arial" w:cs="Arial"/>
          <w:sz w:val="22"/>
          <w:szCs w:val="22"/>
        </w:rPr>
        <w:t>Titulaire : ABRIAL Raymond    Suppléant : DUNIS Lucien</w:t>
      </w:r>
    </w:p>
    <w:p w14:paraId="0AE6F97D" w14:textId="77777777" w:rsidR="00DE0F84" w:rsidRPr="00DE0F84" w:rsidRDefault="00DE0F84" w:rsidP="00DE0F84">
      <w:pPr>
        <w:tabs>
          <w:tab w:val="left" w:pos="993"/>
        </w:tabs>
        <w:ind w:firstLine="1134"/>
        <w:jc w:val="both"/>
        <w:rPr>
          <w:rFonts w:ascii="Arial" w:hAnsi="Arial" w:cs="Arial"/>
          <w:sz w:val="22"/>
          <w:szCs w:val="22"/>
        </w:rPr>
      </w:pPr>
    </w:p>
    <w:p w14:paraId="4B9185D6" w14:textId="77777777" w:rsidR="00DE0F84" w:rsidRPr="00DE0F84" w:rsidRDefault="00DE0F84" w:rsidP="00DE0F84">
      <w:pPr>
        <w:pStyle w:val="Paragraphedeliste"/>
        <w:numPr>
          <w:ilvl w:val="0"/>
          <w:numId w:val="29"/>
        </w:numPr>
        <w:tabs>
          <w:tab w:val="left" w:pos="993"/>
        </w:tabs>
        <w:spacing w:after="0" w:line="240" w:lineRule="auto"/>
        <w:ind w:left="0" w:firstLine="1134"/>
        <w:jc w:val="both"/>
        <w:rPr>
          <w:rFonts w:ascii="Arial" w:hAnsi="Arial" w:cs="Arial"/>
        </w:rPr>
      </w:pPr>
      <w:r w:rsidRPr="00DE0F84">
        <w:rPr>
          <w:rFonts w:ascii="Arial" w:hAnsi="Arial" w:cs="Arial"/>
          <w:b/>
          <w:bCs/>
        </w:rPr>
        <w:lastRenderedPageBreak/>
        <w:t>Décision modificative</w:t>
      </w:r>
      <w:r w:rsidRPr="00DE0F84">
        <w:rPr>
          <w:rFonts w:ascii="Arial" w:hAnsi="Arial" w:cs="Arial"/>
        </w:rPr>
        <w:t xml:space="preserve"> - Dotation aux amortissements 2022. Il avait été inscrit 30 618 euros au BP 2022 soit une erreur de 600 euros par rapport au calcul réel. L</w:t>
      </w:r>
      <w:r w:rsidRPr="00DE0F84">
        <w:rPr>
          <w:rFonts w:ascii="Arial" w:eastAsia="Times New Roman" w:hAnsi="Arial" w:cs="Arial"/>
          <w:bCs/>
        </w:rPr>
        <w:t>e conseil municipal valide les virements et inscriptions nécessaires à la régularisation.</w:t>
      </w:r>
    </w:p>
    <w:p w14:paraId="28C82F3F" w14:textId="77777777" w:rsidR="00DE0F84" w:rsidRPr="00DE0F84" w:rsidRDefault="00DE0F84" w:rsidP="00DE0F84">
      <w:pPr>
        <w:ind w:firstLine="1134"/>
        <w:rPr>
          <w:rFonts w:ascii="Arial" w:hAnsi="Arial" w:cs="Arial"/>
          <w:sz w:val="22"/>
          <w:szCs w:val="22"/>
        </w:rPr>
      </w:pPr>
    </w:p>
    <w:p w14:paraId="7AA3BE13" w14:textId="77777777" w:rsidR="00DE0F84" w:rsidRPr="00DE0F84" w:rsidRDefault="00DE0F84" w:rsidP="00DE0F84">
      <w:pPr>
        <w:tabs>
          <w:tab w:val="left" w:pos="993"/>
        </w:tabs>
        <w:ind w:firstLine="1134"/>
        <w:jc w:val="both"/>
        <w:rPr>
          <w:rFonts w:ascii="Arial" w:hAnsi="Arial" w:cs="Arial"/>
          <w:sz w:val="22"/>
          <w:szCs w:val="22"/>
        </w:rPr>
      </w:pPr>
    </w:p>
    <w:p w14:paraId="76BFE16D" w14:textId="5664F199" w:rsidR="00DE0F84" w:rsidRDefault="00DE0F84" w:rsidP="00DE0F84">
      <w:pPr>
        <w:pStyle w:val="Paragraphedeliste"/>
        <w:numPr>
          <w:ilvl w:val="0"/>
          <w:numId w:val="29"/>
        </w:numPr>
        <w:tabs>
          <w:tab w:val="left" w:pos="993"/>
        </w:tabs>
        <w:spacing w:after="0" w:line="240" w:lineRule="auto"/>
        <w:ind w:left="0" w:firstLine="1134"/>
        <w:jc w:val="both"/>
        <w:rPr>
          <w:rFonts w:ascii="Arial" w:hAnsi="Arial" w:cs="Arial"/>
        </w:rPr>
      </w:pPr>
      <w:r w:rsidRPr="00DE0F84">
        <w:rPr>
          <w:rFonts w:ascii="Arial" w:hAnsi="Arial" w:cs="Arial"/>
          <w:b/>
          <w:bCs/>
        </w:rPr>
        <w:t>Temps de travail (1607 heures</w:t>
      </w:r>
      <w:r w:rsidRPr="00DE0F84">
        <w:rPr>
          <w:rFonts w:ascii="Arial" w:hAnsi="Arial" w:cs="Arial"/>
        </w:rPr>
        <w:t>). Le maire rappelle que l’Etat, depuis la Loi de 2019, impose l’uniformisation du temps de travail dans les 3 fonctions publiques. Le total des heures à effectuer par un agent à temps plein après congés, fériés et week-ends est de 1607 heures. Au sein des services de la collectivité, cette mesure sera appliquée et fera l’objet d’un suivi mensuel. Une délibération est prise à l’unanimité pour mettre en œuvre cette mesure et les outils de gestion correspondants.</w:t>
      </w:r>
    </w:p>
    <w:p w14:paraId="7995674D" w14:textId="77777777" w:rsidR="00DE0F84" w:rsidRDefault="00DE0F84" w:rsidP="00DE0F84">
      <w:pPr>
        <w:pStyle w:val="Paragraphedeliste"/>
        <w:tabs>
          <w:tab w:val="left" w:pos="993"/>
        </w:tabs>
        <w:spacing w:after="0" w:line="240" w:lineRule="auto"/>
        <w:ind w:left="1134"/>
        <w:jc w:val="both"/>
        <w:rPr>
          <w:rFonts w:ascii="Arial" w:hAnsi="Arial" w:cs="Arial"/>
        </w:rPr>
      </w:pPr>
    </w:p>
    <w:p w14:paraId="3577F7A9" w14:textId="77777777" w:rsidR="00DE0F84" w:rsidRPr="00DE0F84" w:rsidRDefault="00DE0F84" w:rsidP="00DE0F84">
      <w:pPr>
        <w:pStyle w:val="Paragraphedeliste"/>
        <w:numPr>
          <w:ilvl w:val="0"/>
          <w:numId w:val="29"/>
        </w:numPr>
        <w:tabs>
          <w:tab w:val="left" w:pos="993"/>
        </w:tabs>
        <w:autoSpaceDE w:val="0"/>
        <w:spacing w:after="0" w:line="240" w:lineRule="auto"/>
        <w:ind w:left="0" w:firstLine="1134"/>
        <w:jc w:val="both"/>
        <w:rPr>
          <w:rFonts w:ascii="Arial" w:hAnsi="Arial" w:cs="Arial"/>
        </w:rPr>
      </w:pPr>
      <w:r w:rsidRPr="00DE0F84">
        <w:rPr>
          <w:rFonts w:ascii="Arial" w:hAnsi="Arial" w:cs="Arial"/>
          <w:b/>
          <w:bCs/>
        </w:rPr>
        <w:t>Convention avec le Département</w:t>
      </w:r>
      <w:r w:rsidRPr="00DE0F84">
        <w:rPr>
          <w:rFonts w:ascii="Arial" w:hAnsi="Arial" w:cs="Arial"/>
        </w:rPr>
        <w:t xml:space="preserve">. </w:t>
      </w:r>
      <w:r w:rsidRPr="00DE0F84">
        <w:rPr>
          <w:rFonts w:ascii="Arial" w:eastAsia="Helvetica" w:hAnsi="Arial" w:cs="Arial"/>
          <w:color w:val="000000"/>
        </w:rPr>
        <w:t xml:space="preserve">Monsieur le Maire rappelle que </w:t>
      </w:r>
      <w:r w:rsidRPr="00DE0F84">
        <w:rPr>
          <w:rFonts w:ascii="Arial" w:hAnsi="Arial" w:cs="Arial"/>
        </w:rPr>
        <w:t xml:space="preserve">les engins de service hivernal intervenant pour le compte de la Commune, sont conduits à emprunter des tronçons de routes départementales pour rejoindre ou liaisonner leurs sections de voirie communale, lors de leurs interventions de raclage, salage ou sablage. </w:t>
      </w:r>
      <w:r w:rsidRPr="00DE0F84">
        <w:rPr>
          <w:rFonts w:ascii="Arial" w:eastAsia="Helvetica" w:hAnsi="Arial" w:cs="Arial"/>
          <w:color w:val="000000"/>
        </w:rPr>
        <w:t>Il indique</w:t>
      </w:r>
      <w:r w:rsidRPr="00DE0F84">
        <w:rPr>
          <w:rFonts w:ascii="Arial" w:hAnsi="Arial" w:cs="Arial"/>
        </w:rPr>
        <w:t xml:space="preserve"> qu’il relève de l’intérêt collectif et de la sécurité, que ces engins ne restent pas inactifs en parcourant sans autre alternative les sections de routes départementales, et considérant la proposition de la Commune, que leurs interventions de raclage ne s’interrompent pas lors de leur circulation sur la voirie départementale. Le conseil, à l’unanimité, donne pouvoir à M. ABRIAL de signer la convention </w:t>
      </w:r>
    </w:p>
    <w:p w14:paraId="312A0E6B" w14:textId="77777777" w:rsidR="00DE0F84" w:rsidRPr="00DE0F84" w:rsidRDefault="00DE0F84" w:rsidP="00DE0F84">
      <w:pPr>
        <w:pStyle w:val="Paragraphedeliste"/>
        <w:numPr>
          <w:ilvl w:val="0"/>
          <w:numId w:val="29"/>
        </w:numPr>
        <w:tabs>
          <w:tab w:val="left" w:pos="993"/>
        </w:tabs>
        <w:spacing w:after="0" w:line="240" w:lineRule="auto"/>
        <w:ind w:left="0" w:firstLine="1134"/>
        <w:jc w:val="both"/>
        <w:rPr>
          <w:rFonts w:ascii="Arial" w:hAnsi="Arial" w:cs="Arial"/>
        </w:rPr>
      </w:pPr>
    </w:p>
    <w:p w14:paraId="3A37FC9F" w14:textId="77777777" w:rsidR="00DE0F84" w:rsidRPr="00DE0F84" w:rsidRDefault="00DE0F84" w:rsidP="00DE0F84">
      <w:pPr>
        <w:tabs>
          <w:tab w:val="left" w:pos="993"/>
        </w:tabs>
        <w:ind w:firstLine="1134"/>
        <w:jc w:val="both"/>
        <w:rPr>
          <w:rFonts w:ascii="Arial" w:hAnsi="Arial" w:cs="Arial"/>
          <w:sz w:val="22"/>
          <w:szCs w:val="22"/>
        </w:rPr>
      </w:pPr>
    </w:p>
    <w:p w14:paraId="00F66F7B" w14:textId="77777777" w:rsidR="00DE0F84" w:rsidRPr="00DE0F84" w:rsidRDefault="00DE0F84" w:rsidP="00DE0F84">
      <w:pPr>
        <w:ind w:firstLine="1134"/>
        <w:rPr>
          <w:rFonts w:ascii="Arial" w:hAnsi="Arial" w:cs="Arial"/>
          <w:sz w:val="22"/>
          <w:szCs w:val="22"/>
          <w:u w:val="single"/>
        </w:rPr>
      </w:pPr>
    </w:p>
    <w:p w14:paraId="091F6E1F" w14:textId="77777777" w:rsidR="00DE0F84" w:rsidRPr="00DE0F84" w:rsidRDefault="00DE0F84" w:rsidP="00DE0F84">
      <w:pPr>
        <w:ind w:firstLine="1134"/>
        <w:jc w:val="right"/>
        <w:rPr>
          <w:sz w:val="22"/>
          <w:szCs w:val="22"/>
        </w:rPr>
      </w:pPr>
      <w:r w:rsidRPr="00DE0F84">
        <w:rPr>
          <w:sz w:val="22"/>
          <w:szCs w:val="22"/>
        </w:rPr>
        <w:t>Fin de séance : 23h00</w:t>
      </w:r>
    </w:p>
    <w:p w14:paraId="7CB06E37" w14:textId="15D043BA" w:rsidR="00CF6422" w:rsidRPr="00DE0F84" w:rsidRDefault="00CF6422" w:rsidP="00063880">
      <w:pPr>
        <w:rPr>
          <w:rFonts w:ascii="Arial" w:hAnsi="Arial" w:cs="Arial"/>
          <w:sz w:val="22"/>
          <w:szCs w:val="22"/>
        </w:rPr>
      </w:pPr>
    </w:p>
    <w:sectPr w:rsidR="00CF6422" w:rsidRPr="00DE0F84" w:rsidSect="00E26558">
      <w:pgSz w:w="11906" w:h="16838"/>
      <w:pgMar w:top="993" w:right="849" w:bottom="142" w:left="851" w:header="426" w:footer="44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42E" w14:textId="77777777" w:rsidR="00D87C46" w:rsidRDefault="00D87C46" w:rsidP="006A2DDC">
      <w:r>
        <w:separator/>
      </w:r>
    </w:p>
  </w:endnote>
  <w:endnote w:type="continuationSeparator" w:id="0">
    <w:p w14:paraId="109B238D" w14:textId="77777777" w:rsidR="00D87C46" w:rsidRDefault="00D87C46" w:rsidP="006A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3F75" w14:textId="77777777" w:rsidR="00D87C46" w:rsidRDefault="00D87C46" w:rsidP="006A2DDC">
      <w:r>
        <w:separator/>
      </w:r>
    </w:p>
  </w:footnote>
  <w:footnote w:type="continuationSeparator" w:id="0">
    <w:p w14:paraId="3E3EE0FB" w14:textId="77777777" w:rsidR="00D87C46" w:rsidRDefault="00D87C46" w:rsidP="006A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Wingdings" w:hAnsi="Wingdings" w:cs="Wingdings"/>
      </w:r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D9C99B6"/>
    <w:name w:val="WW8Num2"/>
    <w:lvl w:ilvl="0">
      <w:start w:val="1"/>
      <w:numFmt w:val="decimal"/>
      <w:lvlText w:val="%1."/>
      <w:lvlJc w:val="left"/>
      <w:pPr>
        <w:tabs>
          <w:tab w:val="num" w:pos="2160"/>
        </w:tabs>
        <w:ind w:left="2592" w:hanging="432"/>
      </w:pPr>
    </w:lvl>
    <w:lvl w:ilvl="1">
      <w:start w:val="1"/>
      <w:numFmt w:val="none"/>
      <w:suff w:val="nothing"/>
      <w:lvlText w:val=""/>
      <w:lvlJc w:val="left"/>
      <w:pPr>
        <w:tabs>
          <w:tab w:val="num" w:pos="2160"/>
        </w:tabs>
        <w:ind w:left="2736" w:hanging="576"/>
      </w:pPr>
    </w:lvl>
    <w:lvl w:ilvl="2">
      <w:start w:val="1"/>
      <w:numFmt w:val="none"/>
      <w:suff w:val="nothing"/>
      <w:lvlText w:val=""/>
      <w:lvlJc w:val="left"/>
      <w:pPr>
        <w:tabs>
          <w:tab w:val="num" w:pos="2160"/>
        </w:tabs>
        <w:ind w:left="2880" w:hanging="720"/>
      </w:pPr>
    </w:lvl>
    <w:lvl w:ilvl="3">
      <w:start w:val="1"/>
      <w:numFmt w:val="none"/>
      <w:suff w:val="nothing"/>
      <w:lvlText w:val=""/>
      <w:lvlJc w:val="left"/>
      <w:pPr>
        <w:tabs>
          <w:tab w:val="num" w:pos="2160"/>
        </w:tabs>
        <w:ind w:left="3024" w:hanging="864"/>
      </w:pPr>
    </w:lvl>
    <w:lvl w:ilvl="4">
      <w:start w:val="1"/>
      <w:numFmt w:val="none"/>
      <w:suff w:val="nothing"/>
      <w:lvlText w:val=""/>
      <w:lvlJc w:val="left"/>
      <w:pPr>
        <w:tabs>
          <w:tab w:val="num" w:pos="2160"/>
        </w:tabs>
        <w:ind w:left="3168" w:hanging="1008"/>
      </w:pPr>
    </w:lvl>
    <w:lvl w:ilvl="5">
      <w:start w:val="1"/>
      <w:numFmt w:val="none"/>
      <w:suff w:val="nothing"/>
      <w:lvlText w:val=""/>
      <w:lvlJc w:val="left"/>
      <w:pPr>
        <w:tabs>
          <w:tab w:val="num" w:pos="2160"/>
        </w:tabs>
        <w:ind w:left="3312" w:hanging="1152"/>
      </w:pPr>
    </w:lvl>
    <w:lvl w:ilvl="6">
      <w:start w:val="1"/>
      <w:numFmt w:val="none"/>
      <w:suff w:val="nothing"/>
      <w:lvlText w:val=""/>
      <w:lvlJc w:val="left"/>
      <w:pPr>
        <w:tabs>
          <w:tab w:val="num" w:pos="2160"/>
        </w:tabs>
        <w:ind w:left="3456" w:hanging="1296"/>
      </w:pPr>
    </w:lvl>
    <w:lvl w:ilvl="7">
      <w:start w:val="1"/>
      <w:numFmt w:val="none"/>
      <w:suff w:val="nothing"/>
      <w:lvlText w:val=""/>
      <w:lvlJc w:val="left"/>
      <w:pPr>
        <w:tabs>
          <w:tab w:val="num" w:pos="2160"/>
        </w:tabs>
        <w:ind w:left="3600" w:hanging="1440"/>
      </w:pPr>
    </w:lvl>
    <w:lvl w:ilvl="8">
      <w:start w:val="1"/>
      <w:numFmt w:val="none"/>
      <w:suff w:val="nothing"/>
      <w:lvlText w:val=""/>
      <w:lvlJc w:val="left"/>
      <w:pPr>
        <w:tabs>
          <w:tab w:val="num" w:pos="2160"/>
        </w:tabs>
        <w:ind w:left="3744" w:hanging="1584"/>
      </w:pPr>
    </w:lvl>
  </w:abstractNum>
  <w:abstractNum w:abstractNumId="2" w15:restartNumberingAfterBreak="0">
    <w:nsid w:val="06A9C05C"/>
    <w:multiLevelType w:val="singleLevel"/>
    <w:tmpl w:val="3A0A4A0B"/>
    <w:lvl w:ilvl="0">
      <w:numFmt w:val="bullet"/>
      <w:lvlText w:val="ü"/>
      <w:lvlJc w:val="left"/>
      <w:pPr>
        <w:tabs>
          <w:tab w:val="num" w:pos="288"/>
        </w:tabs>
        <w:ind w:left="288" w:hanging="216"/>
      </w:pPr>
      <w:rPr>
        <w:rFonts w:ascii="Wingdings" w:hAnsi="Wingdings"/>
        <w:sz w:val="21"/>
      </w:rPr>
    </w:lvl>
  </w:abstractNum>
  <w:abstractNum w:abstractNumId="3" w15:restartNumberingAfterBreak="0">
    <w:nsid w:val="087F1D56"/>
    <w:multiLevelType w:val="multilevel"/>
    <w:tmpl w:val="56A2EC44"/>
    <w:lvl w:ilvl="0">
      <w:start w:val="1"/>
      <w:numFmt w:val="bullet"/>
      <w:lvlText w:val=""/>
      <w:lvlJc w:val="left"/>
      <w:pPr>
        <w:tabs>
          <w:tab w:val="num" w:pos="851"/>
        </w:tabs>
        <w:ind w:left="1283" w:hanging="432"/>
      </w:pPr>
      <w:rPr>
        <w:rFonts w:ascii="Wingdings" w:hAnsi="Wingdings" w:hint="default"/>
      </w:rPr>
    </w:lvl>
    <w:lvl w:ilvl="1">
      <w:start w:val="1"/>
      <w:numFmt w:val="none"/>
      <w:suff w:val="nothing"/>
      <w:lvlText w:val=""/>
      <w:lvlJc w:val="left"/>
      <w:pPr>
        <w:tabs>
          <w:tab w:val="num" w:pos="851"/>
        </w:tabs>
        <w:ind w:left="1427" w:hanging="576"/>
      </w:pPr>
    </w:lvl>
    <w:lvl w:ilvl="2">
      <w:start w:val="1"/>
      <w:numFmt w:val="none"/>
      <w:suff w:val="nothing"/>
      <w:lvlText w:val=""/>
      <w:lvlJc w:val="left"/>
      <w:pPr>
        <w:tabs>
          <w:tab w:val="num" w:pos="851"/>
        </w:tabs>
        <w:ind w:left="1571" w:hanging="720"/>
      </w:pPr>
    </w:lvl>
    <w:lvl w:ilvl="3">
      <w:start w:val="1"/>
      <w:numFmt w:val="none"/>
      <w:suff w:val="nothing"/>
      <w:lvlText w:val=""/>
      <w:lvlJc w:val="left"/>
      <w:pPr>
        <w:tabs>
          <w:tab w:val="num" w:pos="851"/>
        </w:tabs>
        <w:ind w:left="1715" w:hanging="864"/>
      </w:pPr>
    </w:lvl>
    <w:lvl w:ilvl="4">
      <w:start w:val="1"/>
      <w:numFmt w:val="none"/>
      <w:suff w:val="nothing"/>
      <w:lvlText w:val=""/>
      <w:lvlJc w:val="left"/>
      <w:pPr>
        <w:tabs>
          <w:tab w:val="num" w:pos="851"/>
        </w:tabs>
        <w:ind w:left="1859" w:hanging="1008"/>
      </w:pPr>
    </w:lvl>
    <w:lvl w:ilvl="5">
      <w:start w:val="1"/>
      <w:numFmt w:val="none"/>
      <w:suff w:val="nothing"/>
      <w:lvlText w:val=""/>
      <w:lvlJc w:val="left"/>
      <w:pPr>
        <w:tabs>
          <w:tab w:val="num" w:pos="851"/>
        </w:tabs>
        <w:ind w:left="2003" w:hanging="1152"/>
      </w:pPr>
    </w:lvl>
    <w:lvl w:ilvl="6">
      <w:start w:val="1"/>
      <w:numFmt w:val="none"/>
      <w:suff w:val="nothing"/>
      <w:lvlText w:val=""/>
      <w:lvlJc w:val="left"/>
      <w:pPr>
        <w:tabs>
          <w:tab w:val="num" w:pos="851"/>
        </w:tabs>
        <w:ind w:left="2147" w:hanging="1296"/>
      </w:pPr>
    </w:lvl>
    <w:lvl w:ilvl="7">
      <w:start w:val="1"/>
      <w:numFmt w:val="none"/>
      <w:suff w:val="nothing"/>
      <w:lvlText w:val=""/>
      <w:lvlJc w:val="left"/>
      <w:pPr>
        <w:tabs>
          <w:tab w:val="num" w:pos="851"/>
        </w:tabs>
        <w:ind w:left="2291" w:hanging="1440"/>
      </w:pPr>
    </w:lvl>
    <w:lvl w:ilvl="8">
      <w:start w:val="1"/>
      <w:numFmt w:val="none"/>
      <w:suff w:val="nothing"/>
      <w:lvlText w:val=""/>
      <w:lvlJc w:val="left"/>
      <w:pPr>
        <w:tabs>
          <w:tab w:val="num" w:pos="851"/>
        </w:tabs>
        <w:ind w:left="2435" w:hanging="1584"/>
      </w:pPr>
    </w:lvl>
  </w:abstractNum>
  <w:abstractNum w:abstractNumId="4" w15:restartNumberingAfterBreak="0">
    <w:nsid w:val="089A3BF7"/>
    <w:multiLevelType w:val="hybridMultilevel"/>
    <w:tmpl w:val="9B7A006C"/>
    <w:lvl w:ilvl="0" w:tplc="3CFA9F2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AA501C5"/>
    <w:multiLevelType w:val="hybridMultilevel"/>
    <w:tmpl w:val="3176DF1E"/>
    <w:lvl w:ilvl="0" w:tplc="9854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154848"/>
    <w:multiLevelType w:val="hybridMultilevel"/>
    <w:tmpl w:val="7F4AC5F2"/>
    <w:lvl w:ilvl="0" w:tplc="A36628F4">
      <w:start w:val="11"/>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215CF7"/>
    <w:multiLevelType w:val="hybridMultilevel"/>
    <w:tmpl w:val="94FAAA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62592B"/>
    <w:multiLevelType w:val="hybridMultilevel"/>
    <w:tmpl w:val="2D3CA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222BF4"/>
    <w:multiLevelType w:val="hybridMultilevel"/>
    <w:tmpl w:val="B2586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2251C2"/>
    <w:multiLevelType w:val="hybridMultilevel"/>
    <w:tmpl w:val="9BE40D1A"/>
    <w:lvl w:ilvl="0" w:tplc="FBA4490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5E2C41"/>
    <w:multiLevelType w:val="hybridMultilevel"/>
    <w:tmpl w:val="DAEC1CB6"/>
    <w:lvl w:ilvl="0" w:tplc="040C0001">
      <w:start w:val="1"/>
      <w:numFmt w:val="bullet"/>
      <w:lvlText w:val=""/>
      <w:lvlJc w:val="left"/>
      <w:pPr>
        <w:ind w:left="432" w:hanging="360"/>
      </w:pPr>
      <w:rPr>
        <w:rFonts w:ascii="Symbol" w:hAnsi="Symbo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2" w15:restartNumberingAfterBreak="0">
    <w:nsid w:val="226114C4"/>
    <w:multiLevelType w:val="multilevel"/>
    <w:tmpl w:val="AE1C10F6"/>
    <w:styleLink w:val="WWNum10"/>
    <w:lvl w:ilvl="0">
      <w:numFmt w:val="bullet"/>
      <w:lvlText w:val="-"/>
      <w:lvlJc w:val="left"/>
      <w:pPr>
        <w:ind w:left="1440" w:hanging="360"/>
      </w:pPr>
      <w:rPr>
        <w:rFonts w:ascii="Arial"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2C544447"/>
    <w:multiLevelType w:val="hybridMultilevel"/>
    <w:tmpl w:val="DBA607E4"/>
    <w:lvl w:ilvl="0" w:tplc="EECCB060">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013680"/>
    <w:multiLevelType w:val="multilevel"/>
    <w:tmpl w:val="7BF87358"/>
    <w:lvl w:ilvl="0">
      <w:start w:val="1"/>
      <w:numFmt w:val="bullet"/>
      <w:lvlText w:val=""/>
      <w:lvlJc w:val="left"/>
      <w:pPr>
        <w:tabs>
          <w:tab w:val="num" w:pos="2160"/>
        </w:tabs>
        <w:ind w:left="2592" w:hanging="432"/>
      </w:pPr>
      <w:rPr>
        <w:rFonts w:ascii="Wingdings" w:hAnsi="Wingdings" w:hint="default"/>
      </w:rPr>
    </w:lvl>
    <w:lvl w:ilvl="1">
      <w:start w:val="1"/>
      <w:numFmt w:val="none"/>
      <w:suff w:val="nothing"/>
      <w:lvlText w:val=""/>
      <w:lvlJc w:val="left"/>
      <w:pPr>
        <w:tabs>
          <w:tab w:val="num" w:pos="2160"/>
        </w:tabs>
        <w:ind w:left="2736" w:hanging="576"/>
      </w:pPr>
    </w:lvl>
    <w:lvl w:ilvl="2">
      <w:start w:val="1"/>
      <w:numFmt w:val="none"/>
      <w:suff w:val="nothing"/>
      <w:lvlText w:val=""/>
      <w:lvlJc w:val="left"/>
      <w:pPr>
        <w:tabs>
          <w:tab w:val="num" w:pos="2160"/>
        </w:tabs>
        <w:ind w:left="2880" w:hanging="720"/>
      </w:pPr>
    </w:lvl>
    <w:lvl w:ilvl="3">
      <w:start w:val="1"/>
      <w:numFmt w:val="none"/>
      <w:suff w:val="nothing"/>
      <w:lvlText w:val=""/>
      <w:lvlJc w:val="left"/>
      <w:pPr>
        <w:tabs>
          <w:tab w:val="num" w:pos="2160"/>
        </w:tabs>
        <w:ind w:left="3024" w:hanging="864"/>
      </w:pPr>
    </w:lvl>
    <w:lvl w:ilvl="4">
      <w:start w:val="1"/>
      <w:numFmt w:val="none"/>
      <w:suff w:val="nothing"/>
      <w:lvlText w:val=""/>
      <w:lvlJc w:val="left"/>
      <w:pPr>
        <w:tabs>
          <w:tab w:val="num" w:pos="2160"/>
        </w:tabs>
        <w:ind w:left="3168" w:hanging="1008"/>
      </w:pPr>
    </w:lvl>
    <w:lvl w:ilvl="5">
      <w:start w:val="1"/>
      <w:numFmt w:val="none"/>
      <w:suff w:val="nothing"/>
      <w:lvlText w:val=""/>
      <w:lvlJc w:val="left"/>
      <w:pPr>
        <w:tabs>
          <w:tab w:val="num" w:pos="2160"/>
        </w:tabs>
        <w:ind w:left="3312" w:hanging="1152"/>
      </w:pPr>
    </w:lvl>
    <w:lvl w:ilvl="6">
      <w:start w:val="1"/>
      <w:numFmt w:val="none"/>
      <w:suff w:val="nothing"/>
      <w:lvlText w:val=""/>
      <w:lvlJc w:val="left"/>
      <w:pPr>
        <w:tabs>
          <w:tab w:val="num" w:pos="2160"/>
        </w:tabs>
        <w:ind w:left="3456" w:hanging="1296"/>
      </w:pPr>
    </w:lvl>
    <w:lvl w:ilvl="7">
      <w:start w:val="1"/>
      <w:numFmt w:val="none"/>
      <w:suff w:val="nothing"/>
      <w:lvlText w:val=""/>
      <w:lvlJc w:val="left"/>
      <w:pPr>
        <w:tabs>
          <w:tab w:val="num" w:pos="2160"/>
        </w:tabs>
        <w:ind w:left="3600" w:hanging="1440"/>
      </w:pPr>
    </w:lvl>
    <w:lvl w:ilvl="8">
      <w:start w:val="1"/>
      <w:numFmt w:val="none"/>
      <w:suff w:val="nothing"/>
      <w:lvlText w:val=""/>
      <w:lvlJc w:val="left"/>
      <w:pPr>
        <w:tabs>
          <w:tab w:val="num" w:pos="2160"/>
        </w:tabs>
        <w:ind w:left="3744" w:hanging="1584"/>
      </w:pPr>
    </w:lvl>
  </w:abstractNum>
  <w:abstractNum w:abstractNumId="15" w15:restartNumberingAfterBreak="0">
    <w:nsid w:val="36256E21"/>
    <w:multiLevelType w:val="hybridMultilevel"/>
    <w:tmpl w:val="8BC0D558"/>
    <w:lvl w:ilvl="0" w:tplc="40289AC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065595"/>
    <w:multiLevelType w:val="hybridMultilevel"/>
    <w:tmpl w:val="848ECC82"/>
    <w:lvl w:ilvl="0" w:tplc="FBA4490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AD5C1E"/>
    <w:multiLevelType w:val="hybridMultilevel"/>
    <w:tmpl w:val="73CCB63A"/>
    <w:lvl w:ilvl="0" w:tplc="9854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2057A"/>
    <w:multiLevelType w:val="hybridMultilevel"/>
    <w:tmpl w:val="8DF0D158"/>
    <w:lvl w:ilvl="0" w:tplc="98543FB4">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51085C48"/>
    <w:multiLevelType w:val="hybridMultilevel"/>
    <w:tmpl w:val="21BCB298"/>
    <w:lvl w:ilvl="0" w:tplc="A56C8DAA">
      <w:start w:val="2"/>
      <w:numFmt w:val="bullet"/>
      <w:lvlText w:val="-"/>
      <w:lvlJc w:val="left"/>
      <w:pPr>
        <w:ind w:left="720" w:hanging="360"/>
      </w:pPr>
      <w:rPr>
        <w:rFonts w:ascii="Arial" w:eastAsia="Lucida Sans Unicode"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2B0284"/>
    <w:multiLevelType w:val="hybridMultilevel"/>
    <w:tmpl w:val="F856A292"/>
    <w:lvl w:ilvl="0" w:tplc="5420A8C4">
      <w:start w:val="3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A61081"/>
    <w:multiLevelType w:val="hybridMultilevel"/>
    <w:tmpl w:val="AC362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3331EC"/>
    <w:multiLevelType w:val="multilevel"/>
    <w:tmpl w:val="F1C806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DBB16AC"/>
    <w:multiLevelType w:val="hybridMultilevel"/>
    <w:tmpl w:val="CD0E38AA"/>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540F64"/>
    <w:multiLevelType w:val="multilevel"/>
    <w:tmpl w:val="245A074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8E131E2"/>
    <w:multiLevelType w:val="hybridMultilevel"/>
    <w:tmpl w:val="F5344E5E"/>
    <w:lvl w:ilvl="0" w:tplc="E488C4C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0F66DB"/>
    <w:multiLevelType w:val="multilevel"/>
    <w:tmpl w:val="7BF87358"/>
    <w:lvl w:ilvl="0">
      <w:start w:val="1"/>
      <w:numFmt w:val="bullet"/>
      <w:lvlText w:val=""/>
      <w:lvlJc w:val="left"/>
      <w:pPr>
        <w:tabs>
          <w:tab w:val="num" w:pos="2160"/>
        </w:tabs>
        <w:ind w:left="2592" w:hanging="432"/>
      </w:pPr>
      <w:rPr>
        <w:rFonts w:ascii="Wingdings" w:hAnsi="Wingdings" w:hint="default"/>
      </w:rPr>
    </w:lvl>
    <w:lvl w:ilvl="1">
      <w:start w:val="1"/>
      <w:numFmt w:val="none"/>
      <w:suff w:val="nothing"/>
      <w:lvlText w:val=""/>
      <w:lvlJc w:val="left"/>
      <w:pPr>
        <w:tabs>
          <w:tab w:val="num" w:pos="2160"/>
        </w:tabs>
        <w:ind w:left="2736" w:hanging="576"/>
      </w:pPr>
    </w:lvl>
    <w:lvl w:ilvl="2">
      <w:start w:val="1"/>
      <w:numFmt w:val="none"/>
      <w:suff w:val="nothing"/>
      <w:lvlText w:val=""/>
      <w:lvlJc w:val="left"/>
      <w:pPr>
        <w:tabs>
          <w:tab w:val="num" w:pos="2160"/>
        </w:tabs>
        <w:ind w:left="2880" w:hanging="720"/>
      </w:pPr>
    </w:lvl>
    <w:lvl w:ilvl="3">
      <w:start w:val="1"/>
      <w:numFmt w:val="none"/>
      <w:suff w:val="nothing"/>
      <w:lvlText w:val=""/>
      <w:lvlJc w:val="left"/>
      <w:pPr>
        <w:tabs>
          <w:tab w:val="num" w:pos="2160"/>
        </w:tabs>
        <w:ind w:left="3024" w:hanging="864"/>
      </w:pPr>
    </w:lvl>
    <w:lvl w:ilvl="4">
      <w:start w:val="1"/>
      <w:numFmt w:val="none"/>
      <w:suff w:val="nothing"/>
      <w:lvlText w:val=""/>
      <w:lvlJc w:val="left"/>
      <w:pPr>
        <w:tabs>
          <w:tab w:val="num" w:pos="2160"/>
        </w:tabs>
        <w:ind w:left="3168" w:hanging="1008"/>
      </w:pPr>
    </w:lvl>
    <w:lvl w:ilvl="5">
      <w:start w:val="1"/>
      <w:numFmt w:val="none"/>
      <w:suff w:val="nothing"/>
      <w:lvlText w:val=""/>
      <w:lvlJc w:val="left"/>
      <w:pPr>
        <w:tabs>
          <w:tab w:val="num" w:pos="2160"/>
        </w:tabs>
        <w:ind w:left="3312" w:hanging="1152"/>
      </w:pPr>
    </w:lvl>
    <w:lvl w:ilvl="6">
      <w:start w:val="1"/>
      <w:numFmt w:val="none"/>
      <w:suff w:val="nothing"/>
      <w:lvlText w:val=""/>
      <w:lvlJc w:val="left"/>
      <w:pPr>
        <w:tabs>
          <w:tab w:val="num" w:pos="2160"/>
        </w:tabs>
        <w:ind w:left="3456" w:hanging="1296"/>
      </w:pPr>
    </w:lvl>
    <w:lvl w:ilvl="7">
      <w:start w:val="1"/>
      <w:numFmt w:val="none"/>
      <w:suff w:val="nothing"/>
      <w:lvlText w:val=""/>
      <w:lvlJc w:val="left"/>
      <w:pPr>
        <w:tabs>
          <w:tab w:val="num" w:pos="2160"/>
        </w:tabs>
        <w:ind w:left="3600" w:hanging="1440"/>
      </w:pPr>
    </w:lvl>
    <w:lvl w:ilvl="8">
      <w:start w:val="1"/>
      <w:numFmt w:val="none"/>
      <w:suff w:val="nothing"/>
      <w:lvlText w:val=""/>
      <w:lvlJc w:val="left"/>
      <w:pPr>
        <w:tabs>
          <w:tab w:val="num" w:pos="2160"/>
        </w:tabs>
        <w:ind w:left="3744" w:hanging="1584"/>
      </w:pPr>
    </w:lvl>
  </w:abstractNum>
  <w:num w:numId="1" w16cid:durableId="1917089308">
    <w:abstractNumId w:val="0"/>
  </w:num>
  <w:num w:numId="2" w16cid:durableId="88891465">
    <w:abstractNumId w:val="13"/>
  </w:num>
  <w:num w:numId="3" w16cid:durableId="540899237">
    <w:abstractNumId w:val="24"/>
  </w:num>
  <w:num w:numId="4" w16cid:durableId="376979083">
    <w:abstractNumId w:val="12"/>
  </w:num>
  <w:num w:numId="5" w16cid:durableId="1172376470">
    <w:abstractNumId w:val="24"/>
  </w:num>
  <w:num w:numId="6" w16cid:durableId="442577296">
    <w:abstractNumId w:val="12"/>
  </w:num>
  <w:num w:numId="7" w16cid:durableId="1365397554">
    <w:abstractNumId w:val="5"/>
  </w:num>
  <w:num w:numId="8" w16cid:durableId="1144543493">
    <w:abstractNumId w:val="20"/>
  </w:num>
  <w:num w:numId="9" w16cid:durableId="201674872">
    <w:abstractNumId w:val="19"/>
  </w:num>
  <w:num w:numId="10" w16cid:durableId="1721898627">
    <w:abstractNumId w:val="1"/>
  </w:num>
  <w:num w:numId="11" w16cid:durableId="1690528574">
    <w:abstractNumId w:val="18"/>
  </w:num>
  <w:num w:numId="12" w16cid:durableId="18969148">
    <w:abstractNumId w:val="17"/>
  </w:num>
  <w:num w:numId="13" w16cid:durableId="773524155">
    <w:abstractNumId w:val="7"/>
  </w:num>
  <w:num w:numId="14" w16cid:durableId="374156101">
    <w:abstractNumId w:val="3"/>
  </w:num>
  <w:num w:numId="15" w16cid:durableId="423262160">
    <w:abstractNumId w:val="26"/>
  </w:num>
  <w:num w:numId="16" w16cid:durableId="1044867452">
    <w:abstractNumId w:val="14"/>
  </w:num>
  <w:num w:numId="17" w16cid:durableId="1992905154">
    <w:abstractNumId w:val="6"/>
  </w:num>
  <w:num w:numId="18" w16cid:durableId="1297101718">
    <w:abstractNumId w:val="22"/>
  </w:num>
  <w:num w:numId="19" w16cid:durableId="763068381">
    <w:abstractNumId w:val="2"/>
  </w:num>
  <w:num w:numId="20" w16cid:durableId="441269061">
    <w:abstractNumId w:val="11"/>
  </w:num>
  <w:num w:numId="21" w16cid:durableId="244648478">
    <w:abstractNumId w:val="9"/>
  </w:num>
  <w:num w:numId="22" w16cid:durableId="1080642094">
    <w:abstractNumId w:val="8"/>
  </w:num>
  <w:num w:numId="23" w16cid:durableId="589854205">
    <w:abstractNumId w:val="21"/>
  </w:num>
  <w:num w:numId="24" w16cid:durableId="75249296">
    <w:abstractNumId w:val="23"/>
  </w:num>
  <w:num w:numId="25" w16cid:durableId="1857885895">
    <w:abstractNumId w:val="16"/>
  </w:num>
  <w:num w:numId="26" w16cid:durableId="320353085">
    <w:abstractNumId w:val="10"/>
  </w:num>
  <w:num w:numId="27" w16cid:durableId="1208029134">
    <w:abstractNumId w:val="25"/>
  </w:num>
  <w:num w:numId="28" w16cid:durableId="1668633231">
    <w:abstractNumId w:val="4"/>
  </w:num>
  <w:num w:numId="29" w16cid:durableId="87896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A9"/>
    <w:rsid w:val="00001ED0"/>
    <w:rsid w:val="00013932"/>
    <w:rsid w:val="00020888"/>
    <w:rsid w:val="00063880"/>
    <w:rsid w:val="000670F6"/>
    <w:rsid w:val="00090C5D"/>
    <w:rsid w:val="000939E5"/>
    <w:rsid w:val="000979C0"/>
    <w:rsid w:val="000A1716"/>
    <w:rsid w:val="000A5CF6"/>
    <w:rsid w:val="000B5304"/>
    <w:rsid w:val="000C2F96"/>
    <w:rsid w:val="000C44DE"/>
    <w:rsid w:val="000D058F"/>
    <w:rsid w:val="000D5933"/>
    <w:rsid w:val="000D6A03"/>
    <w:rsid w:val="000E7966"/>
    <w:rsid w:val="000F0CC0"/>
    <w:rsid w:val="0010336E"/>
    <w:rsid w:val="001050D8"/>
    <w:rsid w:val="001131F2"/>
    <w:rsid w:val="00130421"/>
    <w:rsid w:val="00145881"/>
    <w:rsid w:val="00154A4C"/>
    <w:rsid w:val="00162867"/>
    <w:rsid w:val="00167ECD"/>
    <w:rsid w:val="00170DA5"/>
    <w:rsid w:val="00173FB7"/>
    <w:rsid w:val="001A0381"/>
    <w:rsid w:val="001A2924"/>
    <w:rsid w:val="001A6420"/>
    <w:rsid w:val="001B0687"/>
    <w:rsid w:val="001F0912"/>
    <w:rsid w:val="00214EF9"/>
    <w:rsid w:val="00231773"/>
    <w:rsid w:val="002356F7"/>
    <w:rsid w:val="00246570"/>
    <w:rsid w:val="0025185A"/>
    <w:rsid w:val="002723DB"/>
    <w:rsid w:val="00276365"/>
    <w:rsid w:val="00296F8B"/>
    <w:rsid w:val="002C3F3D"/>
    <w:rsid w:val="002D648D"/>
    <w:rsid w:val="002E3CD9"/>
    <w:rsid w:val="003162A6"/>
    <w:rsid w:val="00330D18"/>
    <w:rsid w:val="00354C68"/>
    <w:rsid w:val="00365224"/>
    <w:rsid w:val="0037488B"/>
    <w:rsid w:val="00391E0D"/>
    <w:rsid w:val="003A4E86"/>
    <w:rsid w:val="003E343C"/>
    <w:rsid w:val="003F53CF"/>
    <w:rsid w:val="00411731"/>
    <w:rsid w:val="00424324"/>
    <w:rsid w:val="00443849"/>
    <w:rsid w:val="00491E33"/>
    <w:rsid w:val="004A0623"/>
    <w:rsid w:val="004C00C3"/>
    <w:rsid w:val="00500058"/>
    <w:rsid w:val="005059FD"/>
    <w:rsid w:val="00515490"/>
    <w:rsid w:val="00564A97"/>
    <w:rsid w:val="0057055F"/>
    <w:rsid w:val="005839D6"/>
    <w:rsid w:val="005A294D"/>
    <w:rsid w:val="005C333A"/>
    <w:rsid w:val="005D0A79"/>
    <w:rsid w:val="005F3513"/>
    <w:rsid w:val="00607A56"/>
    <w:rsid w:val="00631C7B"/>
    <w:rsid w:val="006660EC"/>
    <w:rsid w:val="0067311B"/>
    <w:rsid w:val="00680F45"/>
    <w:rsid w:val="006A2DDC"/>
    <w:rsid w:val="006B068D"/>
    <w:rsid w:val="006D03DF"/>
    <w:rsid w:val="006D5B43"/>
    <w:rsid w:val="006D722A"/>
    <w:rsid w:val="007128AB"/>
    <w:rsid w:val="00713175"/>
    <w:rsid w:val="00720609"/>
    <w:rsid w:val="00722F68"/>
    <w:rsid w:val="00743C75"/>
    <w:rsid w:val="00763D76"/>
    <w:rsid w:val="00785E2D"/>
    <w:rsid w:val="0079551F"/>
    <w:rsid w:val="007A3838"/>
    <w:rsid w:val="007B6E7E"/>
    <w:rsid w:val="007C656A"/>
    <w:rsid w:val="007D148B"/>
    <w:rsid w:val="007D1A5D"/>
    <w:rsid w:val="007E2C90"/>
    <w:rsid w:val="0082085F"/>
    <w:rsid w:val="00861F4C"/>
    <w:rsid w:val="00882C10"/>
    <w:rsid w:val="008A568B"/>
    <w:rsid w:val="008A61E7"/>
    <w:rsid w:val="008A6D12"/>
    <w:rsid w:val="008B6D73"/>
    <w:rsid w:val="008D3733"/>
    <w:rsid w:val="008D6625"/>
    <w:rsid w:val="00900AA0"/>
    <w:rsid w:val="0091014D"/>
    <w:rsid w:val="0092185D"/>
    <w:rsid w:val="009239A0"/>
    <w:rsid w:val="009345E5"/>
    <w:rsid w:val="00952E10"/>
    <w:rsid w:val="009638B3"/>
    <w:rsid w:val="00964E22"/>
    <w:rsid w:val="0099605A"/>
    <w:rsid w:val="009A0AA0"/>
    <w:rsid w:val="009C4705"/>
    <w:rsid w:val="009E75B0"/>
    <w:rsid w:val="009F0285"/>
    <w:rsid w:val="00A030D3"/>
    <w:rsid w:val="00A15949"/>
    <w:rsid w:val="00A27F51"/>
    <w:rsid w:val="00A3786A"/>
    <w:rsid w:val="00A56DB5"/>
    <w:rsid w:val="00AA3E11"/>
    <w:rsid w:val="00AA7C94"/>
    <w:rsid w:val="00AC1B7F"/>
    <w:rsid w:val="00AD3211"/>
    <w:rsid w:val="00AD4F13"/>
    <w:rsid w:val="00AE4DA6"/>
    <w:rsid w:val="00AF045A"/>
    <w:rsid w:val="00AF7654"/>
    <w:rsid w:val="00B236F9"/>
    <w:rsid w:val="00B302E2"/>
    <w:rsid w:val="00B33062"/>
    <w:rsid w:val="00B43C78"/>
    <w:rsid w:val="00B7529A"/>
    <w:rsid w:val="00BC3379"/>
    <w:rsid w:val="00BD4658"/>
    <w:rsid w:val="00BD617F"/>
    <w:rsid w:val="00BE38CA"/>
    <w:rsid w:val="00BF6823"/>
    <w:rsid w:val="00BF7D67"/>
    <w:rsid w:val="00C0052B"/>
    <w:rsid w:val="00C16B05"/>
    <w:rsid w:val="00C16B5B"/>
    <w:rsid w:val="00C35D65"/>
    <w:rsid w:val="00C467E6"/>
    <w:rsid w:val="00C55218"/>
    <w:rsid w:val="00C76E23"/>
    <w:rsid w:val="00C9571C"/>
    <w:rsid w:val="00CB34BC"/>
    <w:rsid w:val="00CD0326"/>
    <w:rsid w:val="00CD4405"/>
    <w:rsid w:val="00CD460D"/>
    <w:rsid w:val="00CF6422"/>
    <w:rsid w:val="00D3021D"/>
    <w:rsid w:val="00D33DB1"/>
    <w:rsid w:val="00D43AE6"/>
    <w:rsid w:val="00D55B23"/>
    <w:rsid w:val="00D843A4"/>
    <w:rsid w:val="00D87C46"/>
    <w:rsid w:val="00D91C6D"/>
    <w:rsid w:val="00D96D83"/>
    <w:rsid w:val="00DA4CCB"/>
    <w:rsid w:val="00DB19A5"/>
    <w:rsid w:val="00DB328D"/>
    <w:rsid w:val="00DD059A"/>
    <w:rsid w:val="00DD50C9"/>
    <w:rsid w:val="00DD5876"/>
    <w:rsid w:val="00DE0F84"/>
    <w:rsid w:val="00E04A1C"/>
    <w:rsid w:val="00E0548B"/>
    <w:rsid w:val="00E117D9"/>
    <w:rsid w:val="00E16364"/>
    <w:rsid w:val="00E206D4"/>
    <w:rsid w:val="00E26558"/>
    <w:rsid w:val="00E26622"/>
    <w:rsid w:val="00E267C3"/>
    <w:rsid w:val="00E71517"/>
    <w:rsid w:val="00E77C8F"/>
    <w:rsid w:val="00EB7551"/>
    <w:rsid w:val="00ED43C5"/>
    <w:rsid w:val="00EE689B"/>
    <w:rsid w:val="00EF7F6D"/>
    <w:rsid w:val="00F05F09"/>
    <w:rsid w:val="00F12EB7"/>
    <w:rsid w:val="00F26BD9"/>
    <w:rsid w:val="00F42133"/>
    <w:rsid w:val="00F567EF"/>
    <w:rsid w:val="00F834A9"/>
    <w:rsid w:val="00F91469"/>
    <w:rsid w:val="00FA565A"/>
    <w:rsid w:val="00FC20BE"/>
    <w:rsid w:val="00FD6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614B0B"/>
  <w15:chartTrackingRefBased/>
  <w15:docId w15:val="{D4BB5500-1C81-4B77-86E8-67644670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paragraph" w:styleId="Titre1">
    <w:name w:val="heading 1"/>
    <w:basedOn w:val="Normal"/>
    <w:next w:val="Normal"/>
    <w:qFormat/>
    <w:pPr>
      <w:keepNext/>
      <w:numPr>
        <w:numId w:val="1"/>
      </w:numPr>
      <w:autoSpaceDE w:val="0"/>
      <w:ind w:left="2160" w:firstLine="0"/>
      <w:jc w:val="both"/>
      <w:outlineLvl w:val="0"/>
    </w:pPr>
    <w:rPr>
      <w:b/>
      <w:bCs/>
      <w:sz w:val="28"/>
    </w:rPr>
  </w:style>
  <w:style w:type="paragraph" w:styleId="Titre3">
    <w:name w:val="heading 3"/>
    <w:basedOn w:val="Normal"/>
    <w:next w:val="Normal"/>
    <w:qFormat/>
    <w:pPr>
      <w:keepNext/>
      <w:numPr>
        <w:ilvl w:val="2"/>
        <w:numId w:val="1"/>
      </w:numPr>
      <w:autoSpaceDE w:val="0"/>
      <w:jc w:val="both"/>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Wingdings" w:hAnsi="Wingdings" w:cs="Wingdings"/>
    </w:rPr>
  </w:style>
  <w:style w:type="character" w:customStyle="1" w:styleId="WW8Num1z2">
    <w:name w:val="WW8Num1z2"/>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lang w:val="fr-F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Policepardfaut1">
    <w:name w:val="Police par défaut1"/>
  </w:style>
  <w:style w:type="character" w:customStyle="1" w:styleId="Caractredenotedebasdepage">
    <w:name w:val="Caractère de note de bas de page"/>
    <w:rPr>
      <w:vertAlign w:val="superscript"/>
    </w:rPr>
  </w:style>
  <w:style w:type="character" w:customStyle="1" w:styleId="Caractresdenotedebasdepage">
    <w:name w:val="Caractères de note de bas de page"/>
    <w:rPr>
      <w:vertAlign w:val="superscript"/>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uces">
    <w:name w:val="Puces"/>
    <w:rPr>
      <w:rFonts w:ascii="StarSymbol" w:eastAsia="StarSymbol" w:hAnsi="StarSymbol" w:cs="StarSymbol"/>
      <w:sz w:val="18"/>
      <w:szCs w:val="18"/>
    </w:rPr>
  </w:style>
  <w:style w:type="character" w:styleId="Appelnotedebasdep">
    <w:name w:val="footnote reference"/>
    <w:rPr>
      <w:vertAlign w:val="superscript"/>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link w:val="CorpsdetexteCar"/>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Mangal"/>
    </w:rPr>
  </w:style>
  <w:style w:type="paragraph" w:customStyle="1" w:styleId="Rpertoire">
    <w:name w:val="Répertoire"/>
    <w:basedOn w:val="Normal"/>
    <w:pPr>
      <w:suppressLineNumbers/>
    </w:pPr>
    <w:rPr>
      <w:rFonts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21">
    <w:name w:val="Corps de texte 21"/>
    <w:basedOn w:val="Normal"/>
    <w:pPr>
      <w:overflowPunct w:val="0"/>
      <w:autoSpaceDE w:val="0"/>
      <w:textAlignment w:val="baseline"/>
    </w:pPr>
    <w:rPr>
      <w:b/>
      <w:szCs w:val="20"/>
    </w:rPr>
  </w:style>
  <w:style w:type="paragraph" w:styleId="Notedebasdepage">
    <w:name w:val="footnote text"/>
    <w:basedOn w:val="Normal"/>
    <w:pPr>
      <w:suppressLineNumbers/>
      <w:ind w:left="283" w:hanging="283"/>
    </w:pPr>
    <w:rPr>
      <w:sz w:val="20"/>
      <w:szCs w:val="20"/>
    </w:rPr>
  </w:style>
  <w:style w:type="numbering" w:customStyle="1" w:styleId="WWNum8">
    <w:name w:val="WWNum8"/>
    <w:basedOn w:val="Aucuneliste"/>
    <w:rsid w:val="006A2DDC"/>
    <w:pPr>
      <w:numPr>
        <w:numId w:val="3"/>
      </w:numPr>
    </w:pPr>
  </w:style>
  <w:style w:type="numbering" w:customStyle="1" w:styleId="WWNum10">
    <w:name w:val="WWNum10"/>
    <w:basedOn w:val="Aucuneliste"/>
    <w:rsid w:val="006A2DDC"/>
    <w:pPr>
      <w:numPr>
        <w:numId w:val="4"/>
      </w:numPr>
    </w:pPr>
  </w:style>
  <w:style w:type="paragraph" w:styleId="En-tte">
    <w:name w:val="header"/>
    <w:basedOn w:val="Normal"/>
    <w:link w:val="En-tteCar"/>
    <w:uiPriority w:val="99"/>
    <w:unhideWhenUsed/>
    <w:rsid w:val="006A2DDC"/>
    <w:pPr>
      <w:tabs>
        <w:tab w:val="center" w:pos="4536"/>
        <w:tab w:val="right" w:pos="9072"/>
      </w:tabs>
    </w:pPr>
  </w:style>
  <w:style w:type="character" w:customStyle="1" w:styleId="En-tteCar">
    <w:name w:val="En-tête Car"/>
    <w:link w:val="En-tte"/>
    <w:uiPriority w:val="99"/>
    <w:rsid w:val="006A2DDC"/>
    <w:rPr>
      <w:rFonts w:eastAsia="Lucida Sans Unicode"/>
      <w:kern w:val="1"/>
      <w:sz w:val="24"/>
      <w:szCs w:val="24"/>
    </w:rPr>
  </w:style>
  <w:style w:type="paragraph" w:styleId="Pieddepage">
    <w:name w:val="footer"/>
    <w:basedOn w:val="Normal"/>
    <w:link w:val="PieddepageCar"/>
    <w:uiPriority w:val="99"/>
    <w:unhideWhenUsed/>
    <w:rsid w:val="006A2DDC"/>
    <w:pPr>
      <w:tabs>
        <w:tab w:val="center" w:pos="4536"/>
        <w:tab w:val="right" w:pos="9072"/>
      </w:tabs>
    </w:pPr>
  </w:style>
  <w:style w:type="character" w:customStyle="1" w:styleId="PieddepageCar">
    <w:name w:val="Pied de page Car"/>
    <w:link w:val="Pieddepage"/>
    <w:uiPriority w:val="99"/>
    <w:rsid w:val="006A2DDC"/>
    <w:rPr>
      <w:rFonts w:eastAsia="Lucida Sans Unicode"/>
      <w:kern w:val="1"/>
      <w:sz w:val="24"/>
      <w:szCs w:val="24"/>
    </w:rPr>
  </w:style>
  <w:style w:type="paragraph" w:customStyle="1" w:styleId="bodytext">
    <w:name w:val="bodytext"/>
    <w:basedOn w:val="Normal"/>
    <w:rsid w:val="00173FB7"/>
    <w:pPr>
      <w:widowControl/>
      <w:suppressAutoHyphens w:val="0"/>
      <w:spacing w:before="100" w:beforeAutospacing="1" w:after="100" w:afterAutospacing="1"/>
    </w:pPr>
    <w:rPr>
      <w:rFonts w:eastAsia="Times New Roman"/>
      <w:kern w:val="0"/>
    </w:rPr>
  </w:style>
  <w:style w:type="paragraph" w:styleId="Paragraphedeliste">
    <w:name w:val="List Paragraph"/>
    <w:basedOn w:val="Normal"/>
    <w:uiPriority w:val="34"/>
    <w:qFormat/>
    <w:rsid w:val="00BD617F"/>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CorpsdetexteCar">
    <w:name w:val="Corps de texte Car"/>
    <w:link w:val="Corpsdetexte"/>
    <w:rsid w:val="000D058F"/>
    <w:rPr>
      <w:rFonts w:eastAsia="Lucida Sans Unicode"/>
      <w:kern w:val="1"/>
      <w:sz w:val="24"/>
      <w:szCs w:val="24"/>
    </w:rPr>
  </w:style>
  <w:style w:type="character" w:styleId="Accentuation">
    <w:name w:val="Emphasis"/>
    <w:basedOn w:val="Policepardfaut"/>
    <w:uiPriority w:val="20"/>
    <w:qFormat/>
    <w:rsid w:val="006D722A"/>
    <w:rPr>
      <w:i/>
      <w:iCs/>
    </w:rPr>
  </w:style>
  <w:style w:type="paragraph" w:customStyle="1" w:styleId="Standard">
    <w:name w:val="Standard"/>
    <w:rsid w:val="00DD50C9"/>
    <w:pPr>
      <w:widowControl w:val="0"/>
      <w:suppressAutoHyphens/>
      <w:autoSpaceDN w:val="0"/>
      <w:textAlignment w:val="baseline"/>
    </w:pPr>
    <w:rPr>
      <w:rFonts w:eastAsia="Lucida Sans Unicode" w:cs="Tahoma"/>
      <w:kern w:val="3"/>
      <w:sz w:val="24"/>
      <w:szCs w:val="24"/>
      <w:lang w:eastAsia="zh-CN" w:bidi="hi-IN"/>
    </w:rPr>
  </w:style>
  <w:style w:type="paragraph" w:styleId="Sansinterligne">
    <w:name w:val="No Spacing"/>
    <w:uiPriority w:val="1"/>
    <w:qFormat/>
    <w:rsid w:val="00DE0F84"/>
    <w:pPr>
      <w:suppressAutoHyphens/>
      <w:autoSpaceDN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455486393">
      <w:bodyDiv w:val="1"/>
      <w:marLeft w:val="0"/>
      <w:marRight w:val="0"/>
      <w:marTop w:val="0"/>
      <w:marBottom w:val="0"/>
      <w:divBdr>
        <w:top w:val="none" w:sz="0" w:space="0" w:color="auto"/>
        <w:left w:val="none" w:sz="0" w:space="0" w:color="auto"/>
        <w:bottom w:val="none" w:sz="0" w:space="0" w:color="auto"/>
        <w:right w:val="none" w:sz="0" w:space="0" w:color="auto"/>
      </w:divBdr>
    </w:div>
    <w:div w:id="522279912">
      <w:bodyDiv w:val="1"/>
      <w:marLeft w:val="0"/>
      <w:marRight w:val="0"/>
      <w:marTop w:val="0"/>
      <w:marBottom w:val="0"/>
      <w:divBdr>
        <w:top w:val="none" w:sz="0" w:space="0" w:color="auto"/>
        <w:left w:val="none" w:sz="0" w:space="0" w:color="auto"/>
        <w:bottom w:val="none" w:sz="0" w:space="0" w:color="auto"/>
        <w:right w:val="none" w:sz="0" w:space="0" w:color="auto"/>
      </w:divBdr>
    </w:div>
    <w:div w:id="7022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1342</Words>
  <Characters>7381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Roselyne DUCASSE</dc:creator>
  <cp:keywords/>
  <cp:lastModifiedBy>commune Saint Pierre Eynac</cp:lastModifiedBy>
  <cp:revision>2</cp:revision>
  <cp:lastPrinted>2023-02-21T13:35:00Z</cp:lastPrinted>
  <dcterms:created xsi:type="dcterms:W3CDTF">2023-03-08T10:51:00Z</dcterms:created>
  <dcterms:modified xsi:type="dcterms:W3CDTF">2023-03-08T10:51:00Z</dcterms:modified>
</cp:coreProperties>
</file>